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3B1F" w14:textId="2616355A" w:rsidR="00B80AE8" w:rsidRPr="008F6746" w:rsidRDefault="00B80AE8" w:rsidP="00B80AE8">
      <w:pPr>
        <w:pStyle w:val="a7"/>
        <w:tabs>
          <w:tab w:val="clear" w:pos="5387"/>
        </w:tabs>
        <w:spacing w:after="0" w:line="240" w:lineRule="auto"/>
        <w:ind w:left="5103"/>
      </w:pPr>
      <w:r>
        <w:rPr>
          <w:noProof/>
        </w:rPr>
        <mc:AlternateContent>
          <mc:Choice Requires="wpg">
            <w:drawing>
              <wp:anchor distT="0" distB="0" distL="114300" distR="114300" simplePos="0" relativeHeight="251659264" behindDoc="0" locked="0" layoutInCell="1" allowOverlap="1" wp14:anchorId="61E6590D" wp14:editId="5CF33E08">
                <wp:simplePos x="0" y="0"/>
                <wp:positionH relativeFrom="column">
                  <wp:posOffset>-1328420</wp:posOffset>
                </wp:positionH>
                <wp:positionV relativeFrom="paragraph">
                  <wp:posOffset>3175</wp:posOffset>
                </wp:positionV>
                <wp:extent cx="0" cy="600710"/>
                <wp:effectExtent l="95250" t="0" r="57150" b="27940"/>
                <wp:wrapNone/>
                <wp:docPr id="49801225" name="Группа 4980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600710"/>
                          <a:chOff x="7060" y="1820"/>
                          <a:chExt cx="0" cy="946"/>
                        </a:xfrm>
                      </wpg:grpSpPr>
                      <wps:wsp>
                        <wps:cNvPr id="1534454032" name="Line 31"/>
                        <wps:cNvCnPr>
                          <a:cxnSpLocks noChangeShapeType="1"/>
                        </wps:cNvCnPr>
                        <wps:spPr bwMode="auto">
                          <a:xfrm>
                            <a:off x="7060" y="1820"/>
                            <a:ext cx="0" cy="30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18969672" name="Line 32"/>
                        <wps:cNvCnPr>
                          <a:cxnSpLocks noChangeShapeType="1"/>
                        </wps:cNvCnPr>
                        <wps:spPr bwMode="auto">
                          <a:xfrm>
                            <a:off x="7060" y="2466"/>
                            <a:ext cx="0" cy="3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A35195B" id="Группа 49801225" o:spid="_x0000_s1026" style="position:absolute;margin-left:-104.6pt;margin-top:.25pt;width:0;height:47.3pt;z-index:251659264" coordorigin="7060,1820" coordsize="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">
                <v:line id="Line 31" o:spid="_x0000_s1027" style="position:absolute;visibility:visible;mso-wrap-style:square" from="7060,1820" to="7060,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">
                  <v:stroke endarrow="open" endarrowwidth="narrow" endarrowlength="short"/>
                </v:line>
                <v:line id="Line 32" o:spid="_x0000_s1028" style="position:absolute;visibility:visible;mso-wrap-style:square" from="7060,2466" to="7060,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">
                  <v:stroke startarrow="open"/>
                </v:line>
              </v:group>
            </w:pict>
          </mc:Fallback>
        </mc:AlternateContent>
      </w:r>
      <w:r w:rsidRPr="008F6746">
        <w:t>Приложение</w:t>
      </w:r>
      <w:r>
        <w:t xml:space="preserve"> № 2</w:t>
      </w:r>
    </w:p>
    <w:p w14:paraId="7EF9094C" w14:textId="77777777" w:rsidR="00B80AE8" w:rsidRPr="008F6746" w:rsidRDefault="00B80AE8" w:rsidP="00B80AE8">
      <w:pPr>
        <w:pStyle w:val="a7"/>
        <w:tabs>
          <w:tab w:val="clear" w:pos="5387"/>
        </w:tabs>
        <w:spacing w:after="0" w:line="240" w:lineRule="auto"/>
        <w:ind w:left="5280"/>
      </w:pPr>
    </w:p>
    <w:p w14:paraId="32E69E53" w14:textId="26EF3443" w:rsidR="00B80AE8" w:rsidRPr="008F6746" w:rsidRDefault="00B80AE8" w:rsidP="00B80AE8">
      <w:pPr>
        <w:pStyle w:val="a7"/>
        <w:tabs>
          <w:tab w:val="clear" w:pos="5387"/>
        </w:tabs>
        <w:spacing w:after="0" w:line="240" w:lineRule="auto"/>
        <w:ind w:left="5280" w:hanging="177"/>
      </w:pPr>
      <w:r w:rsidRPr="008F6746">
        <w:t>УТВЕРЖДЕН</w:t>
      </w:r>
      <w:r w:rsidR="007B671B">
        <w:t>О</w:t>
      </w:r>
    </w:p>
    <w:p w14:paraId="5454976A" w14:textId="77777777" w:rsidR="00B80AE8" w:rsidRPr="008F6746" w:rsidRDefault="00B80AE8" w:rsidP="00B80AE8">
      <w:pPr>
        <w:pStyle w:val="a7"/>
        <w:tabs>
          <w:tab w:val="clear" w:pos="5387"/>
        </w:tabs>
        <w:spacing w:after="0" w:line="240" w:lineRule="auto"/>
        <w:ind w:left="0"/>
      </w:pPr>
    </w:p>
    <w:p w14:paraId="4C419F5D" w14:textId="77777777" w:rsidR="00B80AE8" w:rsidRPr="008F6746" w:rsidRDefault="00B80AE8" w:rsidP="00B80AE8">
      <w:pPr>
        <w:pStyle w:val="a7"/>
        <w:tabs>
          <w:tab w:val="clear" w:pos="5387"/>
        </w:tabs>
        <w:spacing w:after="0" w:line="240" w:lineRule="auto"/>
        <w:ind w:left="5103"/>
        <w:jc w:val="left"/>
      </w:pPr>
      <w:r>
        <w:t xml:space="preserve">постановлением Правительства </w:t>
      </w:r>
      <w:r w:rsidRPr="008F6746">
        <w:t>Кировской</w:t>
      </w:r>
      <w:r>
        <w:t xml:space="preserve"> </w:t>
      </w:r>
      <w:r w:rsidRPr="008F6746">
        <w:t>области</w:t>
      </w:r>
    </w:p>
    <w:p w14:paraId="5DC4BF9C" w14:textId="77777777" w:rsidR="001802A7" w:rsidRPr="008F6746" w:rsidRDefault="001802A7" w:rsidP="001802A7">
      <w:pPr>
        <w:pStyle w:val="a7"/>
        <w:tabs>
          <w:tab w:val="clear" w:pos="5387"/>
        </w:tabs>
        <w:spacing w:after="0" w:line="240" w:lineRule="auto"/>
        <w:ind w:left="5280" w:hanging="177"/>
      </w:pPr>
      <w:r w:rsidRPr="008F6746">
        <w:t xml:space="preserve">от </w:t>
      </w:r>
      <w:r>
        <w:t>18.09.2024</w:t>
      </w:r>
      <w:r w:rsidRPr="008F6746">
        <w:t xml:space="preserve">    № </w:t>
      </w:r>
      <w:r>
        <w:t>384-П</w:t>
      </w:r>
    </w:p>
    <w:p w14:paraId="33AAD191" w14:textId="77777777" w:rsidR="00466B4E" w:rsidRDefault="00466B4E" w:rsidP="00466B4E">
      <w:pPr>
        <w:jc w:val="center"/>
        <w:rPr>
          <w:rFonts w:eastAsiaTheme="minorHAnsi"/>
          <w:b/>
          <w:sz w:val="28"/>
          <w:szCs w:val="28"/>
          <w:lang w:eastAsia="en-US"/>
        </w:rPr>
      </w:pPr>
    </w:p>
    <w:p w14:paraId="41CA870A" w14:textId="77777777" w:rsidR="006A60DB" w:rsidRDefault="006A60DB" w:rsidP="00466B4E">
      <w:pPr>
        <w:jc w:val="center"/>
        <w:rPr>
          <w:rFonts w:eastAsiaTheme="minorHAnsi"/>
          <w:b/>
          <w:sz w:val="28"/>
          <w:szCs w:val="28"/>
          <w:lang w:eastAsia="en-US"/>
        </w:rPr>
      </w:pPr>
    </w:p>
    <w:p w14:paraId="7A1B54CB" w14:textId="1A797D59" w:rsidR="00466B4E" w:rsidRPr="00466B4E" w:rsidRDefault="00466B4E" w:rsidP="00466B4E">
      <w:pPr>
        <w:jc w:val="center"/>
        <w:rPr>
          <w:rFonts w:eastAsiaTheme="minorHAnsi"/>
          <w:b/>
          <w:sz w:val="28"/>
          <w:szCs w:val="28"/>
          <w:lang w:eastAsia="en-US"/>
        </w:rPr>
      </w:pPr>
      <w:r w:rsidRPr="00466B4E">
        <w:rPr>
          <w:rFonts w:eastAsiaTheme="minorHAnsi"/>
          <w:b/>
          <w:sz w:val="28"/>
          <w:szCs w:val="28"/>
          <w:lang w:eastAsia="en-US"/>
        </w:rPr>
        <w:t>ПОЛОЖЕНИЕ</w:t>
      </w:r>
    </w:p>
    <w:p w14:paraId="30BFDA35" w14:textId="77777777" w:rsidR="00B80AE8" w:rsidRDefault="00C70C0E" w:rsidP="00E201E1">
      <w:pPr>
        <w:jc w:val="center"/>
        <w:rPr>
          <w:rFonts w:eastAsiaTheme="minorHAnsi"/>
          <w:b/>
          <w:sz w:val="28"/>
          <w:szCs w:val="28"/>
          <w:lang w:eastAsia="en-US"/>
        </w:rPr>
      </w:pPr>
      <w:r>
        <w:rPr>
          <w:rFonts w:eastAsiaTheme="minorHAnsi"/>
          <w:b/>
          <w:sz w:val="28"/>
          <w:szCs w:val="28"/>
          <w:lang w:eastAsia="en-US"/>
        </w:rPr>
        <w:t xml:space="preserve">о межведомственной рабочей группе </w:t>
      </w:r>
      <w:r w:rsidR="004367B6" w:rsidRPr="004367B6">
        <w:rPr>
          <w:rFonts w:eastAsiaTheme="minorHAnsi"/>
          <w:b/>
          <w:sz w:val="28"/>
          <w:szCs w:val="28"/>
          <w:lang w:eastAsia="en-US"/>
        </w:rPr>
        <w:t xml:space="preserve">по организации участия </w:t>
      </w:r>
    </w:p>
    <w:p w14:paraId="35D6EDD5" w14:textId="3D0981A8" w:rsidR="00466B4E" w:rsidRDefault="004367B6" w:rsidP="00E201E1">
      <w:pPr>
        <w:jc w:val="center"/>
        <w:rPr>
          <w:rFonts w:eastAsiaTheme="minorHAnsi"/>
          <w:b/>
          <w:sz w:val="28"/>
          <w:szCs w:val="28"/>
          <w:lang w:eastAsia="en-US"/>
        </w:rPr>
      </w:pPr>
      <w:r w:rsidRPr="004367B6">
        <w:rPr>
          <w:rFonts w:eastAsiaTheme="minorHAnsi"/>
          <w:b/>
          <w:sz w:val="28"/>
          <w:szCs w:val="28"/>
          <w:lang w:eastAsia="en-US"/>
        </w:rPr>
        <w:t xml:space="preserve">Кировской области в Международной выставке-форуме </w:t>
      </w:r>
      <w:r w:rsidR="006E023B">
        <w:rPr>
          <w:rFonts w:eastAsiaTheme="minorHAnsi"/>
          <w:b/>
          <w:sz w:val="28"/>
          <w:szCs w:val="28"/>
          <w:lang w:eastAsia="en-US"/>
        </w:rPr>
        <w:t>«</w:t>
      </w:r>
      <w:r w:rsidRPr="004367B6">
        <w:rPr>
          <w:rFonts w:eastAsiaTheme="minorHAnsi"/>
          <w:b/>
          <w:sz w:val="28"/>
          <w:szCs w:val="28"/>
          <w:lang w:eastAsia="en-US"/>
        </w:rPr>
        <w:t>Россия</w:t>
      </w:r>
      <w:r w:rsidR="006E023B">
        <w:rPr>
          <w:rFonts w:eastAsiaTheme="minorHAnsi"/>
          <w:b/>
          <w:sz w:val="28"/>
          <w:szCs w:val="28"/>
          <w:lang w:eastAsia="en-US"/>
        </w:rPr>
        <w:t>»</w:t>
      </w:r>
      <w:r w:rsidRPr="004367B6">
        <w:rPr>
          <w:rFonts w:eastAsiaTheme="minorHAnsi"/>
          <w:b/>
          <w:sz w:val="28"/>
          <w:szCs w:val="28"/>
          <w:lang w:eastAsia="en-US"/>
        </w:rPr>
        <w:t>,</w:t>
      </w:r>
      <w:r>
        <w:rPr>
          <w:rFonts w:eastAsiaTheme="minorHAnsi"/>
          <w:b/>
          <w:sz w:val="28"/>
          <w:szCs w:val="28"/>
          <w:lang w:eastAsia="en-US"/>
        </w:rPr>
        <w:t xml:space="preserve"> </w:t>
      </w:r>
      <w:r w:rsidR="006E023B" w:rsidRPr="006E023B">
        <w:rPr>
          <w:rFonts w:eastAsiaTheme="minorHAnsi"/>
          <w:b/>
          <w:sz w:val="28"/>
          <w:szCs w:val="28"/>
          <w:lang w:eastAsia="en-US"/>
        </w:rPr>
        <w:t xml:space="preserve">проекте «Регионы: открытие», </w:t>
      </w:r>
      <w:r w:rsidR="00E201E1">
        <w:rPr>
          <w:rFonts w:eastAsiaTheme="minorHAnsi"/>
          <w:b/>
          <w:sz w:val="28"/>
          <w:szCs w:val="28"/>
          <w:lang w:eastAsia="en-US"/>
        </w:rPr>
        <w:t xml:space="preserve">по созданию </w:t>
      </w:r>
      <w:r w:rsidR="00CB21B1">
        <w:rPr>
          <w:rFonts w:eastAsiaTheme="minorHAnsi"/>
          <w:b/>
          <w:sz w:val="28"/>
          <w:szCs w:val="28"/>
          <w:lang w:eastAsia="en-US"/>
        </w:rPr>
        <w:t>Н</w:t>
      </w:r>
      <w:r w:rsidR="00E201E1">
        <w:rPr>
          <w:rFonts w:eastAsiaTheme="minorHAnsi"/>
          <w:b/>
          <w:sz w:val="28"/>
          <w:szCs w:val="28"/>
          <w:lang w:eastAsia="en-US"/>
        </w:rPr>
        <w:t xml:space="preserve">ационального центра «Россия» </w:t>
      </w:r>
      <w:r w:rsidR="00CB21B1">
        <w:rPr>
          <w:rFonts w:eastAsiaTheme="minorHAnsi"/>
          <w:b/>
          <w:sz w:val="28"/>
          <w:szCs w:val="28"/>
          <w:lang w:eastAsia="en-US"/>
        </w:rPr>
        <w:t>в Кировской области</w:t>
      </w:r>
    </w:p>
    <w:p w14:paraId="323A8F86" w14:textId="77777777" w:rsidR="00E201E1" w:rsidRPr="006E023B" w:rsidRDefault="00E201E1" w:rsidP="00E201E1">
      <w:pPr>
        <w:jc w:val="center"/>
        <w:rPr>
          <w:rFonts w:eastAsiaTheme="minorHAnsi"/>
          <w:b/>
          <w:sz w:val="28"/>
          <w:szCs w:val="28"/>
          <w:lang w:eastAsia="en-US"/>
        </w:rPr>
      </w:pPr>
    </w:p>
    <w:p w14:paraId="23945790" w14:textId="3B36869C" w:rsidR="00466B4E" w:rsidRDefault="00466B4E" w:rsidP="00A70F7E">
      <w:pPr>
        <w:ind w:left="709"/>
        <w:jc w:val="both"/>
        <w:rPr>
          <w:rFonts w:eastAsiaTheme="minorHAnsi"/>
          <w:b/>
          <w:sz w:val="28"/>
          <w:szCs w:val="28"/>
          <w:lang w:eastAsia="en-US"/>
        </w:rPr>
      </w:pPr>
      <w:r w:rsidRPr="006A60DB">
        <w:rPr>
          <w:rFonts w:eastAsiaTheme="minorHAnsi"/>
          <w:b/>
          <w:sz w:val="28"/>
          <w:szCs w:val="28"/>
          <w:lang w:eastAsia="en-US"/>
        </w:rPr>
        <w:t>1. Общие положения</w:t>
      </w:r>
    </w:p>
    <w:p w14:paraId="3EBD4975" w14:textId="77777777" w:rsidR="00A70F7E" w:rsidRPr="006A60DB" w:rsidRDefault="00A70F7E" w:rsidP="00A70F7E">
      <w:pPr>
        <w:ind w:left="709"/>
        <w:jc w:val="both"/>
        <w:rPr>
          <w:rFonts w:eastAsiaTheme="minorHAnsi"/>
          <w:b/>
          <w:sz w:val="28"/>
          <w:szCs w:val="28"/>
          <w:lang w:eastAsia="en-US"/>
        </w:rPr>
      </w:pPr>
    </w:p>
    <w:p w14:paraId="6B5A7FDA" w14:textId="605ED870" w:rsidR="00466B4E" w:rsidRDefault="00466B4E" w:rsidP="00466B4E">
      <w:pPr>
        <w:spacing w:line="360" w:lineRule="auto"/>
        <w:ind w:firstLine="708"/>
        <w:jc w:val="both"/>
        <w:rPr>
          <w:rFonts w:eastAsiaTheme="minorHAnsi"/>
          <w:bCs/>
          <w:sz w:val="28"/>
          <w:szCs w:val="28"/>
          <w:lang w:eastAsia="en-US"/>
        </w:rPr>
      </w:pPr>
      <w:r>
        <w:rPr>
          <w:rFonts w:eastAsiaTheme="minorHAnsi"/>
          <w:bCs/>
          <w:sz w:val="28"/>
          <w:szCs w:val="28"/>
          <w:lang w:eastAsia="en-US"/>
        </w:rPr>
        <w:t>1.1.</w:t>
      </w:r>
      <w:r w:rsidR="005075FE">
        <w:rPr>
          <w:rFonts w:eastAsiaTheme="minorHAnsi"/>
          <w:bCs/>
          <w:sz w:val="28"/>
          <w:szCs w:val="28"/>
          <w:lang w:eastAsia="en-US"/>
        </w:rPr>
        <w:t> </w:t>
      </w:r>
      <w:r>
        <w:rPr>
          <w:rFonts w:eastAsiaTheme="minorHAnsi"/>
          <w:bCs/>
          <w:sz w:val="28"/>
          <w:szCs w:val="28"/>
          <w:lang w:eastAsia="en-US"/>
        </w:rPr>
        <w:t>Положение о межведомственной рабочей группе</w:t>
      </w:r>
      <w:r w:rsidR="00DE4068" w:rsidRPr="008E25E3">
        <w:rPr>
          <w:rFonts w:eastAsiaTheme="minorHAnsi"/>
          <w:bCs/>
          <w:sz w:val="28"/>
          <w:szCs w:val="28"/>
          <w:lang w:eastAsia="en-US"/>
        </w:rPr>
        <w:t xml:space="preserve"> </w:t>
      </w:r>
      <w:r w:rsidR="00DE4068" w:rsidRPr="00DE4068">
        <w:rPr>
          <w:rFonts w:eastAsiaTheme="minorHAnsi"/>
          <w:bCs/>
          <w:sz w:val="28"/>
          <w:szCs w:val="28"/>
          <w:lang w:eastAsia="en-US"/>
        </w:rPr>
        <w:t xml:space="preserve">по организации участия Кировской области в Международной выставке-форуме </w:t>
      </w:r>
      <w:r w:rsidR="008E25E3">
        <w:rPr>
          <w:rFonts w:eastAsiaTheme="minorHAnsi"/>
          <w:bCs/>
          <w:sz w:val="28"/>
          <w:szCs w:val="28"/>
          <w:lang w:eastAsia="en-US"/>
        </w:rPr>
        <w:t>«</w:t>
      </w:r>
      <w:r w:rsidR="00DE4068" w:rsidRPr="00DE4068">
        <w:rPr>
          <w:rFonts w:eastAsiaTheme="minorHAnsi"/>
          <w:bCs/>
          <w:sz w:val="28"/>
          <w:szCs w:val="28"/>
          <w:lang w:eastAsia="en-US"/>
        </w:rPr>
        <w:t>Россия</w:t>
      </w:r>
      <w:r w:rsidR="008E25E3">
        <w:rPr>
          <w:rFonts w:eastAsiaTheme="minorHAnsi"/>
          <w:bCs/>
          <w:sz w:val="28"/>
          <w:szCs w:val="28"/>
          <w:lang w:eastAsia="en-US"/>
        </w:rPr>
        <w:t>»</w:t>
      </w:r>
      <w:r w:rsidR="00DE4068" w:rsidRPr="00DE4068">
        <w:rPr>
          <w:rFonts w:eastAsiaTheme="minorHAnsi"/>
          <w:bCs/>
          <w:sz w:val="28"/>
          <w:szCs w:val="28"/>
          <w:lang w:eastAsia="en-US"/>
        </w:rPr>
        <w:t xml:space="preserve">, </w:t>
      </w:r>
      <w:r w:rsidR="008E25E3" w:rsidRPr="008E25E3">
        <w:rPr>
          <w:rFonts w:eastAsiaTheme="minorHAnsi"/>
          <w:bCs/>
          <w:sz w:val="28"/>
          <w:szCs w:val="28"/>
          <w:lang w:eastAsia="en-US"/>
        </w:rPr>
        <w:t xml:space="preserve">проекте </w:t>
      </w:r>
      <w:r w:rsidR="008E25E3">
        <w:rPr>
          <w:rFonts w:eastAsiaTheme="minorHAnsi"/>
          <w:bCs/>
          <w:sz w:val="28"/>
          <w:szCs w:val="28"/>
          <w:lang w:eastAsia="en-US"/>
        </w:rPr>
        <w:t>«</w:t>
      </w:r>
      <w:r w:rsidR="008E25E3" w:rsidRPr="008E25E3">
        <w:rPr>
          <w:rFonts w:eastAsiaTheme="minorHAnsi"/>
          <w:bCs/>
          <w:sz w:val="28"/>
          <w:szCs w:val="28"/>
          <w:lang w:eastAsia="en-US"/>
        </w:rPr>
        <w:t>Регионы: открытие</w:t>
      </w:r>
      <w:r w:rsidR="008E25E3">
        <w:rPr>
          <w:rFonts w:eastAsiaTheme="minorHAnsi"/>
          <w:bCs/>
          <w:sz w:val="28"/>
          <w:szCs w:val="28"/>
          <w:lang w:eastAsia="en-US"/>
        </w:rPr>
        <w:t xml:space="preserve">», </w:t>
      </w:r>
      <w:r>
        <w:rPr>
          <w:rFonts w:eastAsiaTheme="minorHAnsi"/>
          <w:bCs/>
          <w:sz w:val="28"/>
          <w:szCs w:val="28"/>
          <w:lang w:eastAsia="en-US"/>
        </w:rPr>
        <w:t xml:space="preserve">по созданию Национального центра «Россия» </w:t>
      </w:r>
      <w:r w:rsidR="00CB21B1">
        <w:rPr>
          <w:rFonts w:eastAsiaTheme="minorHAnsi"/>
          <w:bCs/>
          <w:sz w:val="28"/>
          <w:szCs w:val="28"/>
          <w:lang w:eastAsia="en-US"/>
        </w:rPr>
        <w:t xml:space="preserve">в Кировской области </w:t>
      </w:r>
      <w:r>
        <w:rPr>
          <w:rFonts w:eastAsiaTheme="minorHAnsi"/>
          <w:bCs/>
          <w:sz w:val="28"/>
          <w:szCs w:val="28"/>
          <w:lang w:eastAsia="en-US"/>
        </w:rPr>
        <w:t xml:space="preserve">(далее </w:t>
      </w:r>
      <w:r w:rsidR="00CB21B1" w:rsidRPr="008E25E3">
        <w:rPr>
          <w:rFonts w:eastAsiaTheme="minorHAnsi"/>
          <w:bCs/>
          <w:sz w:val="28"/>
          <w:szCs w:val="28"/>
          <w:lang w:eastAsia="en-US"/>
        </w:rPr>
        <w:t>–</w:t>
      </w:r>
      <w:r>
        <w:rPr>
          <w:rFonts w:eastAsiaTheme="minorHAnsi"/>
          <w:bCs/>
          <w:sz w:val="28"/>
          <w:szCs w:val="28"/>
          <w:lang w:eastAsia="en-US"/>
        </w:rPr>
        <w:t xml:space="preserve"> Положение) определяет цель, задачи, порядок деятельности и принятия решений межведомственной рабочей группы </w:t>
      </w:r>
      <w:r w:rsidR="008E25E3" w:rsidRPr="008E25E3">
        <w:rPr>
          <w:rFonts w:eastAsiaTheme="minorHAnsi"/>
          <w:bCs/>
          <w:sz w:val="28"/>
          <w:szCs w:val="28"/>
          <w:lang w:eastAsia="en-US"/>
        </w:rPr>
        <w:t xml:space="preserve">по организации участия Кировской области в Международной выставке-форуме </w:t>
      </w:r>
      <w:r w:rsidR="008E25E3">
        <w:rPr>
          <w:rFonts w:eastAsiaTheme="minorHAnsi"/>
          <w:bCs/>
          <w:sz w:val="28"/>
          <w:szCs w:val="28"/>
          <w:lang w:eastAsia="en-US"/>
        </w:rPr>
        <w:t>«</w:t>
      </w:r>
      <w:r w:rsidR="008E25E3" w:rsidRPr="008E25E3">
        <w:rPr>
          <w:rFonts w:eastAsiaTheme="minorHAnsi"/>
          <w:bCs/>
          <w:sz w:val="28"/>
          <w:szCs w:val="28"/>
          <w:lang w:eastAsia="en-US"/>
        </w:rPr>
        <w:t>Россия</w:t>
      </w:r>
      <w:r w:rsidR="008E25E3">
        <w:rPr>
          <w:rFonts w:eastAsiaTheme="minorHAnsi"/>
          <w:bCs/>
          <w:sz w:val="28"/>
          <w:szCs w:val="28"/>
          <w:lang w:eastAsia="en-US"/>
        </w:rPr>
        <w:t>»</w:t>
      </w:r>
      <w:r w:rsidR="008E25E3" w:rsidRPr="008E25E3">
        <w:rPr>
          <w:rFonts w:eastAsiaTheme="minorHAnsi"/>
          <w:bCs/>
          <w:sz w:val="28"/>
          <w:szCs w:val="28"/>
          <w:lang w:eastAsia="en-US"/>
        </w:rPr>
        <w:t xml:space="preserve">, проекте </w:t>
      </w:r>
      <w:r w:rsidR="008E25E3">
        <w:rPr>
          <w:rFonts w:eastAsiaTheme="minorHAnsi"/>
          <w:bCs/>
          <w:sz w:val="28"/>
          <w:szCs w:val="28"/>
          <w:lang w:eastAsia="en-US"/>
        </w:rPr>
        <w:t>«</w:t>
      </w:r>
      <w:r w:rsidR="008E25E3" w:rsidRPr="008E25E3">
        <w:rPr>
          <w:rFonts w:eastAsiaTheme="minorHAnsi"/>
          <w:bCs/>
          <w:sz w:val="28"/>
          <w:szCs w:val="28"/>
          <w:lang w:eastAsia="en-US"/>
        </w:rPr>
        <w:t>Регионы: открытие</w:t>
      </w:r>
      <w:r w:rsidR="008E25E3">
        <w:rPr>
          <w:rFonts w:eastAsiaTheme="minorHAnsi"/>
          <w:bCs/>
          <w:sz w:val="28"/>
          <w:szCs w:val="28"/>
          <w:lang w:eastAsia="en-US"/>
        </w:rPr>
        <w:t xml:space="preserve">», </w:t>
      </w:r>
      <w:r>
        <w:rPr>
          <w:rFonts w:eastAsiaTheme="minorHAnsi"/>
          <w:bCs/>
          <w:sz w:val="28"/>
          <w:szCs w:val="28"/>
          <w:lang w:eastAsia="en-US"/>
        </w:rPr>
        <w:t>по созданию</w:t>
      </w:r>
      <w:r w:rsidR="00CB21B1">
        <w:rPr>
          <w:rFonts w:eastAsiaTheme="minorHAnsi"/>
          <w:bCs/>
          <w:sz w:val="28"/>
          <w:szCs w:val="28"/>
          <w:lang w:eastAsia="en-US"/>
        </w:rPr>
        <w:t xml:space="preserve"> </w:t>
      </w:r>
      <w:r>
        <w:rPr>
          <w:rFonts w:eastAsiaTheme="minorHAnsi"/>
          <w:bCs/>
          <w:sz w:val="28"/>
          <w:szCs w:val="28"/>
          <w:lang w:eastAsia="en-US"/>
        </w:rPr>
        <w:t xml:space="preserve">Национального центра «Россия» </w:t>
      </w:r>
      <w:r w:rsidR="00CB21B1">
        <w:rPr>
          <w:rFonts w:eastAsiaTheme="minorHAnsi"/>
          <w:bCs/>
          <w:sz w:val="28"/>
          <w:szCs w:val="28"/>
          <w:lang w:eastAsia="en-US"/>
        </w:rPr>
        <w:t xml:space="preserve">в Кировской области </w:t>
      </w:r>
      <w:r>
        <w:rPr>
          <w:rFonts w:eastAsiaTheme="minorHAnsi"/>
          <w:bCs/>
          <w:sz w:val="28"/>
          <w:szCs w:val="28"/>
          <w:lang w:eastAsia="en-US"/>
        </w:rPr>
        <w:t xml:space="preserve">(далее </w:t>
      </w:r>
      <w:r w:rsidR="00CB21B1" w:rsidRPr="008E25E3">
        <w:rPr>
          <w:rFonts w:eastAsiaTheme="minorHAnsi"/>
          <w:bCs/>
          <w:sz w:val="28"/>
          <w:szCs w:val="28"/>
          <w:lang w:eastAsia="en-US"/>
        </w:rPr>
        <w:t>–</w:t>
      </w:r>
      <w:r>
        <w:rPr>
          <w:rFonts w:eastAsiaTheme="minorHAnsi"/>
          <w:bCs/>
          <w:sz w:val="28"/>
          <w:szCs w:val="28"/>
          <w:lang w:eastAsia="en-US"/>
        </w:rPr>
        <w:t xml:space="preserve"> межведомственная рабочая группа).</w:t>
      </w:r>
    </w:p>
    <w:p w14:paraId="09E7C2F0" w14:textId="13CC5DA4"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1.2.</w:t>
      </w:r>
      <w:r w:rsidR="005075FE">
        <w:rPr>
          <w:rFonts w:eastAsiaTheme="minorHAnsi"/>
          <w:bCs/>
          <w:sz w:val="28"/>
          <w:szCs w:val="28"/>
          <w:lang w:eastAsia="en-US"/>
        </w:rPr>
        <w:t> </w:t>
      </w:r>
      <w:r>
        <w:rPr>
          <w:rFonts w:eastAsiaTheme="minorHAnsi"/>
          <w:bCs/>
          <w:sz w:val="28"/>
          <w:szCs w:val="28"/>
          <w:lang w:eastAsia="en-US"/>
        </w:rPr>
        <w:t>Межведомственная рабочая группа создается в целях:</w:t>
      </w:r>
    </w:p>
    <w:p w14:paraId="3EB8172D" w14:textId="73F98FF9" w:rsidR="008E25E3" w:rsidRPr="008E25E3" w:rsidRDefault="008E25E3" w:rsidP="008E25E3">
      <w:pPr>
        <w:spacing w:line="360" w:lineRule="auto"/>
        <w:ind w:firstLine="708"/>
        <w:jc w:val="both"/>
        <w:rPr>
          <w:rFonts w:eastAsiaTheme="minorHAnsi"/>
          <w:bCs/>
          <w:sz w:val="28"/>
          <w:szCs w:val="28"/>
          <w:lang w:eastAsia="en-US"/>
        </w:rPr>
      </w:pPr>
      <w:r w:rsidRPr="008E25E3">
        <w:rPr>
          <w:rFonts w:eastAsiaTheme="minorHAnsi"/>
          <w:bCs/>
          <w:sz w:val="28"/>
          <w:szCs w:val="28"/>
          <w:lang w:eastAsia="en-US"/>
        </w:rPr>
        <w:t xml:space="preserve">обеспечения участия Кировской области в Международной выставке-форуме </w:t>
      </w:r>
      <w:r>
        <w:rPr>
          <w:rFonts w:eastAsiaTheme="minorHAnsi"/>
          <w:bCs/>
          <w:sz w:val="28"/>
          <w:szCs w:val="28"/>
          <w:lang w:eastAsia="en-US"/>
        </w:rPr>
        <w:t>«</w:t>
      </w:r>
      <w:r w:rsidRPr="008E25E3">
        <w:rPr>
          <w:rFonts w:eastAsiaTheme="minorHAnsi"/>
          <w:bCs/>
          <w:sz w:val="28"/>
          <w:szCs w:val="28"/>
          <w:lang w:eastAsia="en-US"/>
        </w:rPr>
        <w:t>Россия</w:t>
      </w:r>
      <w:r>
        <w:rPr>
          <w:rFonts w:eastAsiaTheme="minorHAnsi"/>
          <w:bCs/>
          <w:sz w:val="28"/>
          <w:szCs w:val="28"/>
          <w:lang w:eastAsia="en-US"/>
        </w:rPr>
        <w:t>»</w:t>
      </w:r>
      <w:r w:rsidRPr="008E25E3">
        <w:rPr>
          <w:rFonts w:eastAsiaTheme="minorHAnsi"/>
          <w:bCs/>
          <w:sz w:val="28"/>
          <w:szCs w:val="28"/>
          <w:lang w:eastAsia="en-US"/>
        </w:rPr>
        <w:t xml:space="preserve"> (далее </w:t>
      </w:r>
      <w:r w:rsidR="00A70F7E" w:rsidRPr="00A70F7E">
        <w:rPr>
          <w:rFonts w:eastAsiaTheme="minorHAnsi"/>
          <w:bCs/>
          <w:sz w:val="28"/>
          <w:szCs w:val="28"/>
          <w:lang w:eastAsia="en-US"/>
        </w:rPr>
        <w:t>–</w:t>
      </w:r>
      <w:r w:rsidRPr="008E25E3">
        <w:rPr>
          <w:rFonts w:eastAsiaTheme="minorHAnsi"/>
          <w:bCs/>
          <w:sz w:val="28"/>
          <w:szCs w:val="28"/>
          <w:lang w:eastAsia="en-US"/>
        </w:rPr>
        <w:t xml:space="preserve"> выставка) в соответствии с пунктом 7 Указа Президента Российской Федерации от 29.03.2023 </w:t>
      </w:r>
      <w:r w:rsidR="00A70F7E">
        <w:rPr>
          <w:rFonts w:eastAsiaTheme="minorHAnsi"/>
          <w:bCs/>
          <w:sz w:val="28"/>
          <w:szCs w:val="28"/>
          <w:lang w:eastAsia="en-US"/>
        </w:rPr>
        <w:t xml:space="preserve">№ </w:t>
      </w:r>
      <w:r w:rsidRPr="008E25E3">
        <w:rPr>
          <w:rFonts w:eastAsiaTheme="minorHAnsi"/>
          <w:bCs/>
          <w:sz w:val="28"/>
          <w:szCs w:val="28"/>
          <w:lang w:eastAsia="en-US"/>
        </w:rPr>
        <w:t xml:space="preserve">215 </w:t>
      </w:r>
      <w:r>
        <w:rPr>
          <w:rFonts w:eastAsiaTheme="minorHAnsi"/>
          <w:bCs/>
          <w:sz w:val="28"/>
          <w:szCs w:val="28"/>
          <w:lang w:eastAsia="en-US"/>
        </w:rPr>
        <w:t>«</w:t>
      </w:r>
      <w:r w:rsidRPr="008E25E3">
        <w:rPr>
          <w:rFonts w:eastAsiaTheme="minorHAnsi"/>
          <w:bCs/>
          <w:sz w:val="28"/>
          <w:szCs w:val="28"/>
          <w:lang w:eastAsia="en-US"/>
        </w:rPr>
        <w:t xml:space="preserve">Об Организационном комитете по подготовке и проведению Международной выставки-форума </w:t>
      </w:r>
      <w:r>
        <w:rPr>
          <w:rFonts w:eastAsiaTheme="minorHAnsi"/>
          <w:bCs/>
          <w:sz w:val="28"/>
          <w:szCs w:val="28"/>
          <w:lang w:eastAsia="en-US"/>
        </w:rPr>
        <w:t>«</w:t>
      </w:r>
      <w:r w:rsidRPr="008E25E3">
        <w:rPr>
          <w:rFonts w:eastAsiaTheme="minorHAnsi"/>
          <w:bCs/>
          <w:sz w:val="28"/>
          <w:szCs w:val="28"/>
          <w:lang w:eastAsia="en-US"/>
        </w:rPr>
        <w:t>Россия</w:t>
      </w:r>
      <w:r>
        <w:rPr>
          <w:rFonts w:eastAsiaTheme="minorHAnsi"/>
          <w:bCs/>
          <w:sz w:val="28"/>
          <w:szCs w:val="28"/>
          <w:lang w:eastAsia="en-US"/>
        </w:rPr>
        <w:t>»</w:t>
      </w:r>
      <w:r w:rsidRPr="008E25E3">
        <w:rPr>
          <w:rFonts w:eastAsiaTheme="minorHAnsi"/>
          <w:bCs/>
          <w:sz w:val="28"/>
          <w:szCs w:val="28"/>
          <w:lang w:eastAsia="en-US"/>
        </w:rPr>
        <w:t>;</w:t>
      </w:r>
    </w:p>
    <w:p w14:paraId="375DFAFB" w14:textId="37232FF5" w:rsidR="008E25E3" w:rsidRPr="008E25E3" w:rsidRDefault="008E25E3" w:rsidP="008E25E3">
      <w:pPr>
        <w:spacing w:line="360" w:lineRule="auto"/>
        <w:ind w:firstLine="708"/>
        <w:jc w:val="both"/>
        <w:rPr>
          <w:rFonts w:eastAsiaTheme="minorHAnsi"/>
          <w:bCs/>
          <w:sz w:val="28"/>
          <w:szCs w:val="28"/>
          <w:lang w:eastAsia="en-US"/>
        </w:rPr>
      </w:pPr>
      <w:r w:rsidRPr="008E25E3">
        <w:rPr>
          <w:rFonts w:eastAsiaTheme="minorHAnsi"/>
          <w:bCs/>
          <w:sz w:val="28"/>
          <w:szCs w:val="28"/>
          <w:lang w:eastAsia="en-US"/>
        </w:rPr>
        <w:t xml:space="preserve">организации и обеспечения участия Кировской области в проекте </w:t>
      </w:r>
      <w:r>
        <w:rPr>
          <w:rFonts w:eastAsiaTheme="minorHAnsi"/>
          <w:bCs/>
          <w:sz w:val="28"/>
          <w:szCs w:val="28"/>
          <w:lang w:eastAsia="en-US"/>
        </w:rPr>
        <w:t>«</w:t>
      </w:r>
      <w:r w:rsidRPr="008E25E3">
        <w:rPr>
          <w:rFonts w:eastAsiaTheme="minorHAnsi"/>
          <w:bCs/>
          <w:sz w:val="28"/>
          <w:szCs w:val="28"/>
          <w:lang w:eastAsia="en-US"/>
        </w:rPr>
        <w:t>Регионы: открытие</w:t>
      </w:r>
      <w:r>
        <w:rPr>
          <w:rFonts w:eastAsiaTheme="minorHAnsi"/>
          <w:bCs/>
          <w:sz w:val="28"/>
          <w:szCs w:val="28"/>
          <w:lang w:eastAsia="en-US"/>
        </w:rPr>
        <w:t>»</w:t>
      </w:r>
      <w:r w:rsidRPr="008E25E3">
        <w:rPr>
          <w:rFonts w:eastAsiaTheme="minorHAnsi"/>
          <w:bCs/>
          <w:sz w:val="28"/>
          <w:szCs w:val="28"/>
          <w:lang w:eastAsia="en-US"/>
        </w:rPr>
        <w:t xml:space="preserve"> (далее </w:t>
      </w:r>
      <w:r w:rsidR="00A70F7E" w:rsidRPr="00A70F7E">
        <w:rPr>
          <w:rFonts w:eastAsiaTheme="minorHAnsi"/>
          <w:bCs/>
          <w:sz w:val="28"/>
          <w:szCs w:val="28"/>
          <w:lang w:eastAsia="en-US"/>
        </w:rPr>
        <w:t>–</w:t>
      </w:r>
      <w:r w:rsidRPr="008E25E3">
        <w:rPr>
          <w:rFonts w:eastAsiaTheme="minorHAnsi"/>
          <w:bCs/>
          <w:sz w:val="28"/>
          <w:szCs w:val="28"/>
          <w:lang w:eastAsia="en-US"/>
        </w:rPr>
        <w:t xml:space="preserve"> проект)</w:t>
      </w:r>
      <w:r>
        <w:rPr>
          <w:rFonts w:eastAsiaTheme="minorHAnsi"/>
          <w:bCs/>
          <w:sz w:val="28"/>
          <w:szCs w:val="28"/>
          <w:lang w:eastAsia="en-US"/>
        </w:rPr>
        <w:t>;</w:t>
      </w:r>
    </w:p>
    <w:p w14:paraId="1B2E24AA" w14:textId="4F678321" w:rsidR="00466B4E" w:rsidRDefault="00466B4E" w:rsidP="005075FE">
      <w:pPr>
        <w:spacing w:line="360" w:lineRule="auto"/>
        <w:ind w:firstLine="708"/>
        <w:jc w:val="both"/>
        <w:rPr>
          <w:rFonts w:eastAsiaTheme="minorHAnsi"/>
          <w:bCs/>
          <w:sz w:val="28"/>
          <w:szCs w:val="28"/>
          <w:lang w:eastAsia="en-US"/>
        </w:rPr>
      </w:pPr>
      <w:r>
        <w:rPr>
          <w:rFonts w:eastAsiaTheme="minorHAnsi"/>
          <w:bCs/>
          <w:sz w:val="28"/>
          <w:szCs w:val="28"/>
          <w:lang w:eastAsia="en-US"/>
        </w:rPr>
        <w:t xml:space="preserve">обеспечения создания Национального центра «Россия» </w:t>
      </w:r>
      <w:r w:rsidR="00CB21B1">
        <w:rPr>
          <w:rFonts w:eastAsiaTheme="minorHAnsi"/>
          <w:bCs/>
          <w:sz w:val="28"/>
          <w:szCs w:val="28"/>
          <w:lang w:eastAsia="en-US"/>
        </w:rPr>
        <w:t>в Кировской области</w:t>
      </w:r>
      <w:r w:rsidR="006E023B">
        <w:rPr>
          <w:rFonts w:eastAsiaTheme="minorHAnsi"/>
          <w:bCs/>
          <w:sz w:val="28"/>
          <w:szCs w:val="28"/>
          <w:lang w:eastAsia="en-US"/>
        </w:rPr>
        <w:t xml:space="preserve"> (далее </w:t>
      </w:r>
      <w:bookmarkStart w:id="0" w:name="_Hlk175322470"/>
      <w:r w:rsidR="006E023B">
        <w:rPr>
          <w:rFonts w:eastAsiaTheme="minorHAnsi"/>
          <w:bCs/>
          <w:sz w:val="28"/>
          <w:szCs w:val="28"/>
          <w:lang w:eastAsia="en-US"/>
        </w:rPr>
        <w:t>–</w:t>
      </w:r>
      <w:bookmarkEnd w:id="0"/>
      <w:r w:rsidR="006E023B">
        <w:rPr>
          <w:rFonts w:eastAsiaTheme="minorHAnsi"/>
          <w:bCs/>
          <w:sz w:val="28"/>
          <w:szCs w:val="28"/>
          <w:lang w:eastAsia="en-US"/>
        </w:rPr>
        <w:t xml:space="preserve"> центр) в</w:t>
      </w:r>
      <w:r>
        <w:rPr>
          <w:rFonts w:eastAsiaTheme="minorHAnsi"/>
          <w:bCs/>
          <w:sz w:val="28"/>
          <w:szCs w:val="28"/>
          <w:lang w:eastAsia="en-US"/>
        </w:rPr>
        <w:t xml:space="preserve"> соответствии </w:t>
      </w:r>
      <w:r w:rsidR="006E023B">
        <w:rPr>
          <w:rFonts w:eastAsiaTheme="minorHAnsi"/>
          <w:bCs/>
          <w:sz w:val="28"/>
          <w:szCs w:val="28"/>
          <w:lang w:eastAsia="en-US"/>
        </w:rPr>
        <w:t xml:space="preserve">с пунктом 6 </w:t>
      </w:r>
      <w:r w:rsidR="00A70F7E">
        <w:rPr>
          <w:rFonts w:eastAsiaTheme="minorHAnsi"/>
          <w:bCs/>
          <w:sz w:val="28"/>
          <w:szCs w:val="28"/>
          <w:lang w:eastAsia="en-US"/>
        </w:rPr>
        <w:t>п</w:t>
      </w:r>
      <w:r>
        <w:rPr>
          <w:rFonts w:eastAsiaTheme="minorHAnsi"/>
          <w:bCs/>
          <w:sz w:val="28"/>
          <w:szCs w:val="28"/>
          <w:lang w:eastAsia="en-US"/>
        </w:rPr>
        <w:t xml:space="preserve">еречня поручений по итогам встречи с сотрудниками и представителями экспонентов </w:t>
      </w:r>
      <w:r>
        <w:rPr>
          <w:rFonts w:eastAsiaTheme="minorHAnsi"/>
          <w:bCs/>
          <w:sz w:val="28"/>
          <w:szCs w:val="28"/>
          <w:lang w:eastAsia="en-US"/>
        </w:rPr>
        <w:lastRenderedPageBreak/>
        <w:t xml:space="preserve">Международной выставки-форума «Россия», утвержденного Президентом Российской Федерации </w:t>
      </w:r>
      <w:r w:rsidR="007B671B">
        <w:rPr>
          <w:rFonts w:eastAsiaTheme="minorHAnsi"/>
          <w:bCs/>
          <w:sz w:val="28"/>
          <w:szCs w:val="28"/>
          <w:lang w:eastAsia="en-US"/>
        </w:rPr>
        <w:t>2</w:t>
      </w:r>
      <w:r>
        <w:rPr>
          <w:rFonts w:eastAsiaTheme="minorHAnsi"/>
          <w:bCs/>
          <w:sz w:val="28"/>
          <w:szCs w:val="28"/>
          <w:lang w:eastAsia="en-US"/>
        </w:rPr>
        <w:t>4.07.2024 № Пр-1392.</w:t>
      </w:r>
    </w:p>
    <w:p w14:paraId="54415F6E" w14:textId="24643361"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1.3.</w:t>
      </w:r>
      <w:r w:rsidR="005075FE">
        <w:rPr>
          <w:rFonts w:eastAsiaTheme="minorHAnsi"/>
          <w:bCs/>
          <w:sz w:val="28"/>
          <w:szCs w:val="28"/>
          <w:lang w:eastAsia="en-US"/>
        </w:rPr>
        <w:t> </w:t>
      </w:r>
      <w:r>
        <w:rPr>
          <w:rFonts w:eastAsiaTheme="minorHAnsi"/>
          <w:bCs/>
          <w:sz w:val="28"/>
          <w:szCs w:val="28"/>
          <w:lang w:eastAsia="en-US"/>
        </w:rPr>
        <w:t xml:space="preserve">Межведомственная рабочая группа является координационным органом, созданным для обеспечения согласованных действий органов исполнительной власти Кировской области, заинтересованных организаций </w:t>
      </w:r>
      <w:r w:rsidR="008E25E3" w:rsidRPr="008E25E3">
        <w:rPr>
          <w:rFonts w:eastAsiaTheme="minorHAnsi"/>
          <w:bCs/>
          <w:sz w:val="28"/>
          <w:szCs w:val="28"/>
          <w:lang w:eastAsia="en-US"/>
        </w:rPr>
        <w:t xml:space="preserve">по вопросам организации </w:t>
      </w:r>
      <w:r w:rsidR="009B6A9E">
        <w:rPr>
          <w:rFonts w:eastAsiaTheme="minorHAnsi"/>
          <w:bCs/>
          <w:sz w:val="28"/>
          <w:szCs w:val="28"/>
          <w:lang w:eastAsia="en-US"/>
        </w:rPr>
        <w:t>и обеспечени</w:t>
      </w:r>
      <w:r w:rsidR="004A7DD9">
        <w:rPr>
          <w:rFonts w:eastAsiaTheme="minorHAnsi"/>
          <w:bCs/>
          <w:sz w:val="28"/>
          <w:szCs w:val="28"/>
          <w:lang w:eastAsia="en-US"/>
        </w:rPr>
        <w:t>я</w:t>
      </w:r>
      <w:r w:rsidR="009B6A9E">
        <w:rPr>
          <w:rFonts w:eastAsiaTheme="minorHAnsi"/>
          <w:bCs/>
          <w:sz w:val="28"/>
          <w:szCs w:val="28"/>
          <w:lang w:eastAsia="en-US"/>
        </w:rPr>
        <w:t xml:space="preserve"> участия</w:t>
      </w:r>
      <w:r w:rsidR="008E25E3" w:rsidRPr="008E25E3">
        <w:rPr>
          <w:rFonts w:eastAsiaTheme="minorHAnsi"/>
          <w:bCs/>
          <w:sz w:val="28"/>
          <w:szCs w:val="28"/>
          <w:lang w:eastAsia="en-US"/>
        </w:rPr>
        <w:t xml:space="preserve"> Кировской области в выставке, проекте</w:t>
      </w:r>
      <w:r w:rsidR="008E25E3">
        <w:rPr>
          <w:rFonts w:eastAsiaTheme="minorHAnsi"/>
          <w:bCs/>
          <w:sz w:val="28"/>
          <w:szCs w:val="28"/>
          <w:lang w:eastAsia="en-US"/>
        </w:rPr>
        <w:t>, создани</w:t>
      </w:r>
      <w:r w:rsidR="00257CF4">
        <w:rPr>
          <w:rFonts w:eastAsiaTheme="minorHAnsi"/>
          <w:bCs/>
          <w:sz w:val="28"/>
          <w:szCs w:val="28"/>
          <w:lang w:eastAsia="en-US"/>
        </w:rPr>
        <w:t>и</w:t>
      </w:r>
      <w:r w:rsidR="008E25E3">
        <w:rPr>
          <w:rFonts w:eastAsiaTheme="minorHAnsi"/>
          <w:bCs/>
          <w:sz w:val="28"/>
          <w:szCs w:val="28"/>
          <w:lang w:eastAsia="en-US"/>
        </w:rPr>
        <w:t xml:space="preserve"> </w:t>
      </w:r>
      <w:r>
        <w:rPr>
          <w:rFonts w:eastAsiaTheme="minorHAnsi"/>
          <w:bCs/>
          <w:sz w:val="28"/>
          <w:szCs w:val="28"/>
          <w:lang w:eastAsia="en-US"/>
        </w:rPr>
        <w:t>центр</w:t>
      </w:r>
      <w:r w:rsidR="006E023B">
        <w:rPr>
          <w:rFonts w:eastAsiaTheme="minorHAnsi"/>
          <w:bCs/>
          <w:sz w:val="28"/>
          <w:szCs w:val="28"/>
          <w:lang w:eastAsia="en-US"/>
        </w:rPr>
        <w:t>а</w:t>
      </w:r>
      <w:r>
        <w:rPr>
          <w:rFonts w:eastAsiaTheme="minorHAnsi"/>
          <w:bCs/>
          <w:sz w:val="28"/>
          <w:szCs w:val="28"/>
          <w:lang w:eastAsia="en-US"/>
        </w:rPr>
        <w:t>.</w:t>
      </w:r>
    </w:p>
    <w:p w14:paraId="6AF6D859" w14:textId="256D9AA9"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1.4.</w:t>
      </w:r>
      <w:r w:rsidR="005075FE">
        <w:rPr>
          <w:rFonts w:eastAsiaTheme="minorHAnsi"/>
          <w:bCs/>
          <w:sz w:val="28"/>
          <w:szCs w:val="28"/>
          <w:lang w:eastAsia="en-US"/>
        </w:rPr>
        <w:t> </w:t>
      </w:r>
      <w:r>
        <w:rPr>
          <w:rFonts w:eastAsiaTheme="minorHAnsi"/>
          <w:bCs/>
          <w:sz w:val="28"/>
          <w:szCs w:val="28"/>
          <w:lang w:eastAsia="en-US"/>
        </w:rPr>
        <w:t>Межведомственная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Кировской области, а также настоящим Положением.</w:t>
      </w:r>
    </w:p>
    <w:p w14:paraId="3D3450EF" w14:textId="77777777" w:rsidR="00E201E1" w:rsidRDefault="00E201E1" w:rsidP="006A60DB">
      <w:pPr>
        <w:ind w:firstLine="709"/>
        <w:jc w:val="both"/>
        <w:rPr>
          <w:rFonts w:eastAsiaTheme="minorHAnsi"/>
          <w:bCs/>
          <w:sz w:val="28"/>
          <w:szCs w:val="28"/>
          <w:lang w:eastAsia="en-US"/>
        </w:rPr>
      </w:pPr>
    </w:p>
    <w:p w14:paraId="3C00A37D" w14:textId="4166B850" w:rsidR="00466B4E" w:rsidRDefault="00466B4E" w:rsidP="00A70F7E">
      <w:pPr>
        <w:ind w:firstLine="708"/>
        <w:jc w:val="both"/>
        <w:rPr>
          <w:rFonts w:eastAsiaTheme="minorHAnsi"/>
          <w:b/>
          <w:sz w:val="28"/>
          <w:szCs w:val="28"/>
          <w:lang w:eastAsia="en-US"/>
        </w:rPr>
      </w:pPr>
      <w:r w:rsidRPr="006A60DB">
        <w:rPr>
          <w:rFonts w:eastAsiaTheme="minorHAnsi"/>
          <w:b/>
          <w:sz w:val="28"/>
          <w:szCs w:val="28"/>
          <w:lang w:eastAsia="en-US"/>
        </w:rPr>
        <w:t>2. Задачи межведомственной рабочей группы</w:t>
      </w:r>
    </w:p>
    <w:p w14:paraId="264FB471" w14:textId="77777777" w:rsidR="00A70F7E" w:rsidRPr="006A60DB" w:rsidRDefault="00A70F7E" w:rsidP="00A70F7E">
      <w:pPr>
        <w:ind w:firstLine="709"/>
        <w:jc w:val="both"/>
        <w:rPr>
          <w:rFonts w:eastAsiaTheme="minorHAnsi"/>
          <w:b/>
          <w:sz w:val="28"/>
          <w:szCs w:val="28"/>
          <w:lang w:eastAsia="en-US"/>
        </w:rPr>
      </w:pPr>
    </w:p>
    <w:p w14:paraId="5570BCD9" w14:textId="77777777" w:rsidR="00466B4E" w:rsidRDefault="00466B4E" w:rsidP="006A60DB">
      <w:pPr>
        <w:spacing w:line="360" w:lineRule="auto"/>
        <w:ind w:firstLine="708"/>
        <w:jc w:val="both"/>
        <w:rPr>
          <w:rFonts w:eastAsiaTheme="minorHAnsi"/>
          <w:bCs/>
          <w:sz w:val="28"/>
          <w:szCs w:val="28"/>
          <w:lang w:eastAsia="en-US"/>
        </w:rPr>
      </w:pPr>
      <w:r>
        <w:rPr>
          <w:rFonts w:eastAsiaTheme="minorHAnsi"/>
          <w:bCs/>
          <w:sz w:val="28"/>
          <w:szCs w:val="28"/>
          <w:lang w:eastAsia="en-US"/>
        </w:rPr>
        <w:t>Задачами межведомственной рабочей группы являются:</w:t>
      </w:r>
    </w:p>
    <w:p w14:paraId="308EE07D" w14:textId="1936AA6C" w:rsidR="00954C29" w:rsidRPr="00954C29" w:rsidRDefault="00466B4E" w:rsidP="00954C29">
      <w:pPr>
        <w:spacing w:line="360" w:lineRule="auto"/>
        <w:ind w:firstLine="708"/>
        <w:jc w:val="both"/>
        <w:rPr>
          <w:rFonts w:eastAsiaTheme="minorHAnsi"/>
          <w:bCs/>
          <w:sz w:val="28"/>
          <w:szCs w:val="28"/>
          <w:lang w:eastAsia="en-US"/>
        </w:rPr>
      </w:pPr>
      <w:r>
        <w:rPr>
          <w:rFonts w:eastAsiaTheme="minorHAnsi"/>
          <w:bCs/>
          <w:sz w:val="28"/>
          <w:szCs w:val="28"/>
          <w:lang w:eastAsia="en-US"/>
        </w:rPr>
        <w:t>2.1.</w:t>
      </w:r>
      <w:r w:rsidR="005075FE">
        <w:rPr>
          <w:rFonts w:eastAsiaTheme="minorHAnsi"/>
          <w:bCs/>
          <w:sz w:val="28"/>
          <w:szCs w:val="28"/>
          <w:lang w:eastAsia="en-US"/>
        </w:rPr>
        <w:t> </w:t>
      </w:r>
      <w:r w:rsidR="00954C29" w:rsidRPr="00954C29">
        <w:rPr>
          <w:rFonts w:eastAsiaTheme="minorHAnsi"/>
          <w:bCs/>
          <w:sz w:val="28"/>
          <w:szCs w:val="28"/>
          <w:lang w:eastAsia="en-US"/>
        </w:rPr>
        <w:t xml:space="preserve">Координация мероприятий в рамках </w:t>
      </w:r>
      <w:r w:rsidR="009B6A9E" w:rsidRPr="009B6A9E">
        <w:rPr>
          <w:rFonts w:eastAsiaTheme="minorHAnsi"/>
          <w:bCs/>
          <w:sz w:val="28"/>
          <w:szCs w:val="28"/>
          <w:lang w:eastAsia="en-US"/>
        </w:rPr>
        <w:t>организации и</w:t>
      </w:r>
      <w:r w:rsidR="009B6A9E">
        <w:rPr>
          <w:rFonts w:eastAsiaTheme="minorHAnsi"/>
          <w:bCs/>
          <w:sz w:val="28"/>
          <w:szCs w:val="28"/>
          <w:lang w:eastAsia="en-US"/>
        </w:rPr>
        <w:t xml:space="preserve"> обеспечени</w:t>
      </w:r>
      <w:r w:rsidR="004A7DD9">
        <w:rPr>
          <w:rFonts w:eastAsiaTheme="minorHAnsi"/>
          <w:bCs/>
          <w:sz w:val="28"/>
          <w:szCs w:val="28"/>
          <w:lang w:eastAsia="en-US"/>
        </w:rPr>
        <w:t>я</w:t>
      </w:r>
      <w:r w:rsidR="00954C29" w:rsidRPr="00954C29">
        <w:rPr>
          <w:rFonts w:eastAsiaTheme="minorHAnsi"/>
          <w:bCs/>
          <w:sz w:val="28"/>
          <w:szCs w:val="28"/>
          <w:lang w:eastAsia="en-US"/>
        </w:rPr>
        <w:t xml:space="preserve"> участи</w:t>
      </w:r>
      <w:r w:rsidR="009B6A9E">
        <w:rPr>
          <w:rFonts w:eastAsiaTheme="minorHAnsi"/>
          <w:bCs/>
          <w:sz w:val="28"/>
          <w:szCs w:val="28"/>
          <w:lang w:eastAsia="en-US"/>
        </w:rPr>
        <w:t>я</w:t>
      </w:r>
      <w:r w:rsidR="00954C29" w:rsidRPr="00954C29">
        <w:rPr>
          <w:rFonts w:eastAsiaTheme="minorHAnsi"/>
          <w:bCs/>
          <w:sz w:val="28"/>
          <w:szCs w:val="28"/>
          <w:lang w:eastAsia="en-US"/>
        </w:rPr>
        <w:t xml:space="preserve"> Кировской области в выставке, проекте</w:t>
      </w:r>
      <w:r w:rsidR="00954C29">
        <w:rPr>
          <w:rFonts w:eastAsiaTheme="minorHAnsi"/>
          <w:bCs/>
          <w:sz w:val="28"/>
          <w:szCs w:val="28"/>
          <w:lang w:eastAsia="en-US"/>
        </w:rPr>
        <w:t>, создани</w:t>
      </w:r>
      <w:r w:rsidR="00257CF4">
        <w:rPr>
          <w:rFonts w:eastAsiaTheme="minorHAnsi"/>
          <w:bCs/>
          <w:sz w:val="28"/>
          <w:szCs w:val="28"/>
          <w:lang w:eastAsia="en-US"/>
        </w:rPr>
        <w:t>и</w:t>
      </w:r>
      <w:r w:rsidR="00954C29">
        <w:rPr>
          <w:rFonts w:eastAsiaTheme="minorHAnsi"/>
          <w:bCs/>
          <w:sz w:val="28"/>
          <w:szCs w:val="28"/>
          <w:lang w:eastAsia="en-US"/>
        </w:rPr>
        <w:t xml:space="preserve"> </w:t>
      </w:r>
      <w:r w:rsidR="006E023B">
        <w:rPr>
          <w:rFonts w:eastAsiaTheme="minorHAnsi"/>
          <w:bCs/>
          <w:sz w:val="28"/>
          <w:szCs w:val="28"/>
          <w:lang w:eastAsia="en-US"/>
        </w:rPr>
        <w:t>центра</w:t>
      </w:r>
      <w:r w:rsidR="00954C29" w:rsidRPr="00954C29">
        <w:rPr>
          <w:rFonts w:eastAsiaTheme="minorHAnsi"/>
          <w:bCs/>
          <w:sz w:val="28"/>
          <w:szCs w:val="28"/>
          <w:lang w:eastAsia="en-US"/>
        </w:rPr>
        <w:t xml:space="preserve"> в целях демонстрации важнейших достижений в различных отраслях экономики и культуры, положительного опыта развития Кировской области, содействия дальнейшему развитию международных и межрегиональных связей Кировской области</w:t>
      </w:r>
      <w:r w:rsidR="00A70F7E">
        <w:rPr>
          <w:rFonts w:eastAsiaTheme="minorHAnsi"/>
          <w:bCs/>
          <w:sz w:val="28"/>
          <w:szCs w:val="28"/>
          <w:lang w:eastAsia="en-US"/>
        </w:rPr>
        <w:t>.</w:t>
      </w:r>
    </w:p>
    <w:p w14:paraId="4A1C2335" w14:textId="3C0A0701"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2.2.</w:t>
      </w:r>
      <w:r w:rsidR="005075FE">
        <w:rPr>
          <w:rFonts w:eastAsiaTheme="minorHAnsi"/>
          <w:bCs/>
          <w:sz w:val="28"/>
          <w:szCs w:val="28"/>
          <w:lang w:eastAsia="en-US"/>
        </w:rPr>
        <w:t> </w:t>
      </w:r>
      <w:r>
        <w:rPr>
          <w:rFonts w:eastAsiaTheme="minorHAnsi"/>
          <w:bCs/>
          <w:sz w:val="28"/>
          <w:szCs w:val="28"/>
          <w:lang w:eastAsia="en-US"/>
        </w:rPr>
        <w:t>Организация взаимодействия между органами исполнительной власти Кировской области, заинтересованными организациями по вопросам организации</w:t>
      </w:r>
      <w:r w:rsidR="009B6A9E" w:rsidRPr="009B6A9E">
        <w:t xml:space="preserve"> </w:t>
      </w:r>
      <w:r w:rsidR="009B6A9E" w:rsidRPr="009B6A9E">
        <w:rPr>
          <w:rFonts w:eastAsiaTheme="minorHAnsi"/>
          <w:bCs/>
          <w:sz w:val="28"/>
          <w:szCs w:val="28"/>
          <w:lang w:eastAsia="en-US"/>
        </w:rPr>
        <w:t>и обеспечени</w:t>
      </w:r>
      <w:r w:rsidR="004A7DD9">
        <w:rPr>
          <w:rFonts w:eastAsiaTheme="minorHAnsi"/>
          <w:bCs/>
          <w:sz w:val="28"/>
          <w:szCs w:val="28"/>
          <w:lang w:eastAsia="en-US"/>
        </w:rPr>
        <w:t>я</w:t>
      </w:r>
      <w:r>
        <w:rPr>
          <w:rFonts w:eastAsiaTheme="minorHAnsi"/>
          <w:bCs/>
          <w:sz w:val="28"/>
          <w:szCs w:val="28"/>
          <w:lang w:eastAsia="en-US"/>
        </w:rPr>
        <w:t xml:space="preserve"> </w:t>
      </w:r>
      <w:r w:rsidR="00954C29" w:rsidRPr="00954C29">
        <w:rPr>
          <w:rFonts w:eastAsiaTheme="minorHAnsi"/>
          <w:bCs/>
          <w:sz w:val="28"/>
          <w:szCs w:val="28"/>
          <w:lang w:eastAsia="en-US"/>
        </w:rPr>
        <w:t>участия Кировской области в выставке, проекте</w:t>
      </w:r>
      <w:r w:rsidR="00954C29">
        <w:rPr>
          <w:rFonts w:eastAsiaTheme="minorHAnsi"/>
          <w:bCs/>
          <w:sz w:val="28"/>
          <w:szCs w:val="28"/>
          <w:lang w:eastAsia="en-US"/>
        </w:rPr>
        <w:t xml:space="preserve">, </w:t>
      </w:r>
      <w:r>
        <w:rPr>
          <w:rFonts w:eastAsiaTheme="minorHAnsi"/>
          <w:bCs/>
          <w:sz w:val="28"/>
          <w:szCs w:val="28"/>
          <w:lang w:eastAsia="en-US"/>
        </w:rPr>
        <w:t>создани</w:t>
      </w:r>
      <w:r w:rsidR="00257CF4">
        <w:rPr>
          <w:rFonts w:eastAsiaTheme="minorHAnsi"/>
          <w:bCs/>
          <w:sz w:val="28"/>
          <w:szCs w:val="28"/>
          <w:lang w:eastAsia="en-US"/>
        </w:rPr>
        <w:t>и</w:t>
      </w:r>
      <w:r>
        <w:rPr>
          <w:rFonts w:eastAsiaTheme="minorHAnsi"/>
          <w:bCs/>
          <w:sz w:val="28"/>
          <w:szCs w:val="28"/>
          <w:lang w:eastAsia="en-US"/>
        </w:rPr>
        <w:t xml:space="preserve"> </w:t>
      </w:r>
      <w:r w:rsidR="006E023B">
        <w:rPr>
          <w:rFonts w:eastAsiaTheme="minorHAnsi"/>
          <w:bCs/>
          <w:sz w:val="28"/>
          <w:szCs w:val="28"/>
          <w:lang w:eastAsia="en-US"/>
        </w:rPr>
        <w:t>центра</w:t>
      </w:r>
      <w:r>
        <w:rPr>
          <w:rFonts w:eastAsiaTheme="minorHAnsi"/>
          <w:bCs/>
          <w:sz w:val="28"/>
          <w:szCs w:val="28"/>
          <w:lang w:eastAsia="en-US"/>
        </w:rPr>
        <w:t>.</w:t>
      </w:r>
    </w:p>
    <w:p w14:paraId="347F9593" w14:textId="519B1BA5"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2.3.</w:t>
      </w:r>
      <w:r w:rsidR="005075FE">
        <w:rPr>
          <w:rFonts w:eastAsiaTheme="minorHAnsi"/>
          <w:bCs/>
          <w:sz w:val="28"/>
          <w:szCs w:val="28"/>
          <w:lang w:eastAsia="en-US"/>
        </w:rPr>
        <w:t> </w:t>
      </w:r>
      <w:r>
        <w:rPr>
          <w:rFonts w:eastAsiaTheme="minorHAnsi"/>
          <w:bCs/>
          <w:sz w:val="28"/>
          <w:szCs w:val="28"/>
          <w:lang w:eastAsia="en-US"/>
        </w:rPr>
        <w:t xml:space="preserve">Контроль и координация деятельности министерства спорта и туризма Кировской области, Кировского областного государственного автономного учреждения </w:t>
      </w:r>
      <w:r w:rsidR="00E201E1">
        <w:rPr>
          <w:rFonts w:eastAsiaTheme="minorHAnsi"/>
          <w:bCs/>
          <w:sz w:val="28"/>
          <w:szCs w:val="28"/>
          <w:lang w:eastAsia="en-US"/>
        </w:rPr>
        <w:t>«</w:t>
      </w:r>
      <w:r>
        <w:rPr>
          <w:rFonts w:eastAsiaTheme="minorHAnsi"/>
          <w:bCs/>
          <w:sz w:val="28"/>
          <w:szCs w:val="28"/>
          <w:lang w:eastAsia="en-US"/>
        </w:rPr>
        <w:t>Центр развития туризма Кировской области</w:t>
      </w:r>
      <w:r w:rsidR="00E201E1">
        <w:rPr>
          <w:rFonts w:eastAsiaTheme="minorHAnsi"/>
          <w:bCs/>
          <w:sz w:val="28"/>
          <w:szCs w:val="28"/>
          <w:lang w:eastAsia="en-US"/>
        </w:rPr>
        <w:t>»</w:t>
      </w:r>
      <w:r>
        <w:rPr>
          <w:rFonts w:eastAsiaTheme="minorHAnsi"/>
          <w:bCs/>
          <w:sz w:val="28"/>
          <w:szCs w:val="28"/>
          <w:lang w:eastAsia="en-US"/>
        </w:rPr>
        <w:t xml:space="preserve"> по организации и обеспечению</w:t>
      </w:r>
      <w:r w:rsidR="0072526C" w:rsidRPr="0072526C">
        <w:rPr>
          <w:rFonts w:eastAsiaTheme="minorHAnsi"/>
          <w:bCs/>
          <w:sz w:val="28"/>
          <w:szCs w:val="28"/>
          <w:lang w:eastAsia="en-US"/>
        </w:rPr>
        <w:t xml:space="preserve"> участия Кировской области в выставке, проекте</w:t>
      </w:r>
      <w:r w:rsidR="0072526C">
        <w:rPr>
          <w:rFonts w:eastAsiaTheme="minorHAnsi"/>
          <w:bCs/>
          <w:sz w:val="28"/>
          <w:szCs w:val="28"/>
          <w:lang w:eastAsia="en-US"/>
        </w:rPr>
        <w:t xml:space="preserve">, </w:t>
      </w:r>
      <w:r w:rsidR="006E023B">
        <w:rPr>
          <w:rFonts w:eastAsiaTheme="minorHAnsi"/>
          <w:bCs/>
          <w:sz w:val="28"/>
          <w:szCs w:val="28"/>
          <w:lang w:eastAsia="en-US"/>
        </w:rPr>
        <w:t>создани</w:t>
      </w:r>
      <w:r w:rsidR="00257CF4">
        <w:rPr>
          <w:rFonts w:eastAsiaTheme="minorHAnsi"/>
          <w:bCs/>
          <w:sz w:val="28"/>
          <w:szCs w:val="28"/>
          <w:lang w:eastAsia="en-US"/>
        </w:rPr>
        <w:t>и</w:t>
      </w:r>
      <w:r w:rsidR="006E023B">
        <w:rPr>
          <w:rFonts w:eastAsiaTheme="minorHAnsi"/>
          <w:bCs/>
          <w:sz w:val="28"/>
          <w:szCs w:val="28"/>
          <w:lang w:eastAsia="en-US"/>
        </w:rPr>
        <w:t xml:space="preserve"> центра</w:t>
      </w:r>
      <w:r w:rsidR="00CB21B1">
        <w:rPr>
          <w:rFonts w:eastAsiaTheme="minorHAnsi"/>
          <w:bCs/>
          <w:sz w:val="28"/>
          <w:szCs w:val="28"/>
          <w:lang w:eastAsia="en-US"/>
        </w:rPr>
        <w:t xml:space="preserve">, </w:t>
      </w:r>
      <w:r>
        <w:rPr>
          <w:rFonts w:eastAsiaTheme="minorHAnsi"/>
          <w:bCs/>
          <w:sz w:val="28"/>
          <w:szCs w:val="28"/>
          <w:lang w:eastAsia="en-US"/>
        </w:rPr>
        <w:t xml:space="preserve">а также деятельности иных органов исполнительной власти </w:t>
      </w:r>
      <w:r>
        <w:rPr>
          <w:rFonts w:eastAsiaTheme="minorHAnsi"/>
          <w:bCs/>
          <w:sz w:val="28"/>
          <w:szCs w:val="28"/>
          <w:lang w:eastAsia="en-US"/>
        </w:rPr>
        <w:lastRenderedPageBreak/>
        <w:t>Кировской области и заинтересованных организаций по вопросам организации</w:t>
      </w:r>
      <w:r w:rsidR="0031731B" w:rsidRPr="0031731B">
        <w:rPr>
          <w:rFonts w:eastAsiaTheme="minorHAnsi"/>
          <w:bCs/>
          <w:sz w:val="28"/>
          <w:szCs w:val="28"/>
          <w:lang w:eastAsia="en-US"/>
        </w:rPr>
        <w:t xml:space="preserve"> участия Кировской области в выставке, проекте</w:t>
      </w:r>
      <w:r w:rsidR="0031731B">
        <w:rPr>
          <w:rFonts w:eastAsiaTheme="minorHAnsi"/>
          <w:bCs/>
          <w:sz w:val="28"/>
          <w:szCs w:val="28"/>
          <w:lang w:eastAsia="en-US"/>
        </w:rPr>
        <w:t xml:space="preserve">, </w:t>
      </w:r>
      <w:r>
        <w:rPr>
          <w:rFonts w:eastAsiaTheme="minorHAnsi"/>
          <w:bCs/>
          <w:sz w:val="28"/>
          <w:szCs w:val="28"/>
          <w:lang w:eastAsia="en-US"/>
        </w:rPr>
        <w:t>создани</w:t>
      </w:r>
      <w:r w:rsidR="00257CF4">
        <w:rPr>
          <w:rFonts w:eastAsiaTheme="minorHAnsi"/>
          <w:bCs/>
          <w:sz w:val="28"/>
          <w:szCs w:val="28"/>
          <w:lang w:eastAsia="en-US"/>
        </w:rPr>
        <w:t>и</w:t>
      </w:r>
      <w:r>
        <w:rPr>
          <w:rFonts w:eastAsiaTheme="minorHAnsi"/>
          <w:bCs/>
          <w:sz w:val="28"/>
          <w:szCs w:val="28"/>
          <w:lang w:eastAsia="en-US"/>
        </w:rPr>
        <w:t xml:space="preserve"> </w:t>
      </w:r>
      <w:r w:rsidR="006E023B">
        <w:rPr>
          <w:rFonts w:eastAsiaTheme="minorHAnsi"/>
          <w:bCs/>
          <w:sz w:val="28"/>
          <w:szCs w:val="28"/>
          <w:lang w:eastAsia="en-US"/>
        </w:rPr>
        <w:t>центра</w:t>
      </w:r>
      <w:r w:rsidR="00CB21B1">
        <w:rPr>
          <w:rFonts w:eastAsiaTheme="minorHAnsi"/>
          <w:bCs/>
          <w:sz w:val="28"/>
          <w:szCs w:val="28"/>
          <w:lang w:eastAsia="en-US"/>
        </w:rPr>
        <w:t>.</w:t>
      </w:r>
    </w:p>
    <w:p w14:paraId="1A12103A" w14:textId="77777777" w:rsidR="00CB21B1" w:rsidRDefault="00CB21B1" w:rsidP="006A60DB">
      <w:pPr>
        <w:ind w:firstLine="709"/>
        <w:jc w:val="both"/>
        <w:rPr>
          <w:rFonts w:eastAsiaTheme="minorHAnsi"/>
          <w:bCs/>
          <w:sz w:val="28"/>
          <w:szCs w:val="28"/>
          <w:lang w:eastAsia="en-US"/>
        </w:rPr>
      </w:pPr>
    </w:p>
    <w:p w14:paraId="3868F54A" w14:textId="77777777" w:rsidR="00466B4E" w:rsidRDefault="00466B4E" w:rsidP="00A70F7E">
      <w:pPr>
        <w:ind w:firstLine="708"/>
        <w:jc w:val="both"/>
        <w:rPr>
          <w:rFonts w:eastAsiaTheme="minorHAnsi"/>
          <w:b/>
          <w:sz w:val="28"/>
          <w:szCs w:val="28"/>
          <w:lang w:eastAsia="en-US"/>
        </w:rPr>
      </w:pPr>
      <w:r w:rsidRPr="006A60DB">
        <w:rPr>
          <w:rFonts w:eastAsiaTheme="minorHAnsi"/>
          <w:b/>
          <w:sz w:val="28"/>
          <w:szCs w:val="28"/>
          <w:lang w:eastAsia="en-US"/>
        </w:rPr>
        <w:t>3. Полномочия межведомственной рабочей группы</w:t>
      </w:r>
    </w:p>
    <w:p w14:paraId="071AECCA" w14:textId="77777777" w:rsidR="00A70F7E" w:rsidRPr="006A60DB" w:rsidRDefault="00A70F7E" w:rsidP="00A70F7E">
      <w:pPr>
        <w:ind w:firstLine="709"/>
        <w:jc w:val="both"/>
        <w:rPr>
          <w:rFonts w:eastAsiaTheme="minorHAnsi"/>
          <w:b/>
          <w:sz w:val="28"/>
          <w:szCs w:val="28"/>
          <w:lang w:eastAsia="en-US"/>
        </w:rPr>
      </w:pPr>
    </w:p>
    <w:p w14:paraId="141FE83C" w14:textId="77777777" w:rsidR="00466B4E" w:rsidRDefault="00466B4E" w:rsidP="006A60DB">
      <w:pPr>
        <w:spacing w:line="360" w:lineRule="auto"/>
        <w:ind w:firstLine="708"/>
        <w:jc w:val="both"/>
        <w:rPr>
          <w:rFonts w:eastAsiaTheme="minorHAnsi"/>
          <w:bCs/>
          <w:sz w:val="28"/>
          <w:szCs w:val="28"/>
          <w:lang w:eastAsia="en-US"/>
        </w:rPr>
      </w:pPr>
      <w:r>
        <w:rPr>
          <w:rFonts w:eastAsiaTheme="minorHAnsi"/>
          <w:bCs/>
          <w:sz w:val="28"/>
          <w:szCs w:val="28"/>
          <w:lang w:eastAsia="en-US"/>
        </w:rPr>
        <w:t>Для решения задач, указанных в разделе 2 настоящего Положения, межведомственная рабочая группа:</w:t>
      </w:r>
    </w:p>
    <w:p w14:paraId="271CF8E6" w14:textId="2C3CDC11"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3.1.</w:t>
      </w:r>
      <w:r w:rsidR="005075FE">
        <w:rPr>
          <w:rFonts w:eastAsiaTheme="minorHAnsi"/>
          <w:bCs/>
          <w:sz w:val="28"/>
          <w:szCs w:val="28"/>
          <w:lang w:eastAsia="en-US"/>
        </w:rPr>
        <w:t> </w:t>
      </w:r>
      <w:r>
        <w:rPr>
          <w:rFonts w:eastAsiaTheme="minorHAnsi"/>
          <w:bCs/>
          <w:sz w:val="28"/>
          <w:szCs w:val="28"/>
          <w:lang w:eastAsia="en-US"/>
        </w:rPr>
        <w:t>Запрашивает и получает в установленном порядке от органов публичной власти, иных государственных органов и организаций необходимые для работы межведомственной рабочей группы материалы и информацию.</w:t>
      </w:r>
    </w:p>
    <w:p w14:paraId="1D8564C0" w14:textId="0371DDFF"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3.2.</w:t>
      </w:r>
      <w:r w:rsidR="005075FE">
        <w:rPr>
          <w:rFonts w:eastAsiaTheme="minorHAnsi"/>
          <w:bCs/>
          <w:sz w:val="28"/>
          <w:szCs w:val="28"/>
          <w:lang w:eastAsia="en-US"/>
        </w:rPr>
        <w:t> </w:t>
      </w:r>
      <w:r>
        <w:rPr>
          <w:rFonts w:eastAsiaTheme="minorHAnsi"/>
          <w:bCs/>
          <w:sz w:val="28"/>
          <w:szCs w:val="28"/>
          <w:lang w:eastAsia="en-US"/>
        </w:rPr>
        <w:t>Для углубленной проработки отдельных вопросов привлекает в установленном порядке к своей работе специалистов органов публичной власти, экспертных и иных организаций.</w:t>
      </w:r>
    </w:p>
    <w:p w14:paraId="7DBE70F4" w14:textId="49F23AF2" w:rsidR="0031731B" w:rsidRPr="0031731B" w:rsidRDefault="00466B4E" w:rsidP="0031731B">
      <w:pPr>
        <w:spacing w:line="360" w:lineRule="auto"/>
        <w:ind w:firstLine="708"/>
        <w:jc w:val="both"/>
        <w:rPr>
          <w:rFonts w:eastAsiaTheme="minorHAnsi"/>
          <w:bCs/>
          <w:sz w:val="28"/>
          <w:szCs w:val="28"/>
          <w:lang w:eastAsia="en-US"/>
        </w:rPr>
      </w:pPr>
      <w:r>
        <w:rPr>
          <w:rFonts w:eastAsiaTheme="minorHAnsi"/>
          <w:bCs/>
          <w:sz w:val="28"/>
          <w:szCs w:val="28"/>
          <w:lang w:eastAsia="en-US"/>
        </w:rPr>
        <w:t>3.3.</w:t>
      </w:r>
      <w:r w:rsidR="0031731B" w:rsidRPr="0031731B">
        <w:rPr>
          <w:rFonts w:eastAsiaTheme="minorHAnsi"/>
          <w:bCs/>
          <w:sz w:val="28"/>
          <w:szCs w:val="28"/>
          <w:lang w:eastAsia="en-US"/>
        </w:rPr>
        <w:t xml:space="preserve"> Обеспечивает координацию действий органов исполнительной власти Кировской области, заинтересованных организаций по вопросам организации участия Кировской области в выставке, проекте, </w:t>
      </w:r>
      <w:r w:rsidR="0031731B">
        <w:rPr>
          <w:rFonts w:eastAsiaTheme="minorHAnsi"/>
          <w:bCs/>
          <w:sz w:val="28"/>
          <w:szCs w:val="28"/>
          <w:lang w:eastAsia="en-US"/>
        </w:rPr>
        <w:t>создани</w:t>
      </w:r>
      <w:r w:rsidR="00257CF4">
        <w:rPr>
          <w:rFonts w:eastAsiaTheme="minorHAnsi"/>
          <w:bCs/>
          <w:sz w:val="28"/>
          <w:szCs w:val="28"/>
          <w:lang w:eastAsia="en-US"/>
        </w:rPr>
        <w:t>и</w:t>
      </w:r>
      <w:r w:rsidR="0031731B">
        <w:rPr>
          <w:rFonts w:eastAsiaTheme="minorHAnsi"/>
          <w:bCs/>
          <w:sz w:val="28"/>
          <w:szCs w:val="28"/>
          <w:lang w:eastAsia="en-US"/>
        </w:rPr>
        <w:t xml:space="preserve"> </w:t>
      </w:r>
      <w:r w:rsidR="006E023B">
        <w:rPr>
          <w:rFonts w:eastAsiaTheme="minorHAnsi"/>
          <w:bCs/>
          <w:sz w:val="28"/>
          <w:szCs w:val="28"/>
          <w:lang w:eastAsia="en-US"/>
        </w:rPr>
        <w:t>центра</w:t>
      </w:r>
      <w:r w:rsidR="0031731B">
        <w:rPr>
          <w:rFonts w:eastAsiaTheme="minorHAnsi"/>
          <w:bCs/>
          <w:sz w:val="28"/>
          <w:szCs w:val="28"/>
          <w:lang w:eastAsia="en-US"/>
        </w:rPr>
        <w:t>.</w:t>
      </w:r>
    </w:p>
    <w:p w14:paraId="68B138F4" w14:textId="6E17AA64"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3.4.</w:t>
      </w:r>
      <w:r w:rsidR="005075FE">
        <w:rPr>
          <w:rFonts w:eastAsiaTheme="minorHAnsi"/>
          <w:bCs/>
          <w:sz w:val="28"/>
          <w:szCs w:val="28"/>
          <w:lang w:eastAsia="en-US"/>
        </w:rPr>
        <w:t> </w:t>
      </w:r>
      <w:r>
        <w:rPr>
          <w:rFonts w:eastAsiaTheme="minorHAnsi"/>
          <w:bCs/>
          <w:sz w:val="28"/>
          <w:szCs w:val="28"/>
          <w:lang w:eastAsia="en-US"/>
        </w:rPr>
        <w:t xml:space="preserve">Вносит на рассмотрение Губернатора Кировской области, Правительства Кировской области, иных органов исполнительной власти Кировской области, заинтересованных организаций предложения по вопросам </w:t>
      </w:r>
      <w:r w:rsidR="0031731B" w:rsidRPr="0031731B">
        <w:rPr>
          <w:rFonts w:eastAsiaTheme="minorHAnsi"/>
          <w:bCs/>
          <w:sz w:val="28"/>
          <w:szCs w:val="28"/>
          <w:lang w:eastAsia="en-US"/>
        </w:rPr>
        <w:t>организации участия Кировской области в выставке, проекте</w:t>
      </w:r>
      <w:r w:rsidR="0031731B">
        <w:rPr>
          <w:rFonts w:eastAsiaTheme="minorHAnsi"/>
          <w:bCs/>
          <w:sz w:val="28"/>
          <w:szCs w:val="28"/>
          <w:lang w:eastAsia="en-US"/>
        </w:rPr>
        <w:t xml:space="preserve">, </w:t>
      </w:r>
      <w:r>
        <w:rPr>
          <w:rFonts w:eastAsiaTheme="minorHAnsi"/>
          <w:bCs/>
          <w:sz w:val="28"/>
          <w:szCs w:val="28"/>
          <w:lang w:eastAsia="en-US"/>
        </w:rPr>
        <w:t>создани</w:t>
      </w:r>
      <w:r w:rsidR="00257CF4">
        <w:rPr>
          <w:rFonts w:eastAsiaTheme="minorHAnsi"/>
          <w:bCs/>
          <w:sz w:val="28"/>
          <w:szCs w:val="28"/>
          <w:lang w:eastAsia="en-US"/>
        </w:rPr>
        <w:t>и</w:t>
      </w:r>
      <w:r>
        <w:rPr>
          <w:rFonts w:eastAsiaTheme="minorHAnsi"/>
          <w:bCs/>
          <w:sz w:val="28"/>
          <w:szCs w:val="28"/>
          <w:lang w:eastAsia="en-US"/>
        </w:rPr>
        <w:t xml:space="preserve"> </w:t>
      </w:r>
      <w:r w:rsidR="006E023B">
        <w:rPr>
          <w:rFonts w:eastAsiaTheme="minorHAnsi"/>
          <w:bCs/>
          <w:sz w:val="28"/>
          <w:szCs w:val="28"/>
          <w:lang w:eastAsia="en-US"/>
        </w:rPr>
        <w:t>центра</w:t>
      </w:r>
      <w:r w:rsidR="006E4FED">
        <w:rPr>
          <w:rFonts w:eastAsiaTheme="minorHAnsi"/>
          <w:bCs/>
          <w:sz w:val="28"/>
          <w:szCs w:val="28"/>
          <w:lang w:eastAsia="en-US"/>
        </w:rPr>
        <w:t>.</w:t>
      </w:r>
    </w:p>
    <w:p w14:paraId="71E2C600" w14:textId="793BB008"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3.5.</w:t>
      </w:r>
      <w:r w:rsidR="005075FE">
        <w:rPr>
          <w:rFonts w:eastAsiaTheme="minorHAnsi"/>
          <w:bCs/>
          <w:sz w:val="28"/>
          <w:szCs w:val="28"/>
          <w:lang w:eastAsia="en-US"/>
        </w:rPr>
        <w:t> </w:t>
      </w:r>
      <w:r>
        <w:rPr>
          <w:rFonts w:eastAsiaTheme="minorHAnsi"/>
          <w:bCs/>
          <w:sz w:val="28"/>
          <w:szCs w:val="28"/>
          <w:lang w:eastAsia="en-US"/>
        </w:rPr>
        <w:t>Проводит расширенные заседания межведомственной рабочей группы при необходимости.</w:t>
      </w:r>
    </w:p>
    <w:p w14:paraId="38126227" w14:textId="77777777" w:rsidR="006E4FED" w:rsidRDefault="006E4FED" w:rsidP="006A60DB">
      <w:pPr>
        <w:ind w:firstLine="709"/>
        <w:jc w:val="both"/>
        <w:rPr>
          <w:rFonts w:eastAsiaTheme="minorHAnsi"/>
          <w:bCs/>
          <w:sz w:val="28"/>
          <w:szCs w:val="28"/>
          <w:lang w:eastAsia="en-US"/>
        </w:rPr>
      </w:pPr>
    </w:p>
    <w:p w14:paraId="6A267F62" w14:textId="77777777" w:rsidR="00466B4E" w:rsidRDefault="00466B4E" w:rsidP="00A70F7E">
      <w:pPr>
        <w:ind w:firstLine="709"/>
        <w:jc w:val="both"/>
        <w:rPr>
          <w:rFonts w:eastAsiaTheme="minorHAnsi"/>
          <w:b/>
          <w:sz w:val="28"/>
          <w:szCs w:val="28"/>
          <w:lang w:eastAsia="en-US"/>
        </w:rPr>
      </w:pPr>
      <w:r w:rsidRPr="006A60DB">
        <w:rPr>
          <w:rFonts w:eastAsiaTheme="minorHAnsi"/>
          <w:b/>
          <w:sz w:val="28"/>
          <w:szCs w:val="28"/>
          <w:lang w:eastAsia="en-US"/>
        </w:rPr>
        <w:t>4. Порядок деятельности межведомственной рабочей группы</w:t>
      </w:r>
    </w:p>
    <w:p w14:paraId="18FDC8A5" w14:textId="77777777" w:rsidR="00A70F7E" w:rsidRPr="006A60DB" w:rsidRDefault="00A70F7E" w:rsidP="00A70F7E">
      <w:pPr>
        <w:ind w:firstLine="709"/>
        <w:jc w:val="both"/>
        <w:rPr>
          <w:rFonts w:eastAsiaTheme="minorHAnsi"/>
          <w:b/>
          <w:sz w:val="28"/>
          <w:szCs w:val="28"/>
          <w:lang w:eastAsia="en-US"/>
        </w:rPr>
      </w:pPr>
    </w:p>
    <w:p w14:paraId="1162865A" w14:textId="18DB5A7A"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4.1.</w:t>
      </w:r>
      <w:r w:rsidR="005075FE">
        <w:rPr>
          <w:rFonts w:eastAsiaTheme="minorHAnsi"/>
          <w:bCs/>
          <w:sz w:val="28"/>
          <w:szCs w:val="28"/>
          <w:lang w:eastAsia="en-US"/>
        </w:rPr>
        <w:t> </w:t>
      </w:r>
      <w:r>
        <w:rPr>
          <w:rFonts w:eastAsiaTheme="minorHAnsi"/>
          <w:bCs/>
          <w:sz w:val="28"/>
          <w:szCs w:val="28"/>
          <w:lang w:eastAsia="en-US"/>
        </w:rPr>
        <w:t>Состав межведомственной рабочей группы утверждается Правительством Кировской области.</w:t>
      </w:r>
    </w:p>
    <w:p w14:paraId="0BC8EDAF" w14:textId="77777777" w:rsidR="00466B4E" w:rsidRDefault="00466B4E" w:rsidP="006A60DB">
      <w:pPr>
        <w:spacing w:line="360" w:lineRule="auto"/>
        <w:ind w:firstLine="708"/>
        <w:jc w:val="both"/>
        <w:rPr>
          <w:rFonts w:eastAsiaTheme="minorHAnsi"/>
          <w:bCs/>
          <w:sz w:val="28"/>
          <w:szCs w:val="28"/>
          <w:lang w:eastAsia="en-US"/>
        </w:rPr>
      </w:pPr>
      <w:r>
        <w:rPr>
          <w:rFonts w:eastAsiaTheme="minorHAnsi"/>
          <w:bCs/>
          <w:sz w:val="28"/>
          <w:szCs w:val="28"/>
          <w:lang w:eastAsia="en-US"/>
        </w:rPr>
        <w:lastRenderedPageBreak/>
        <w:t>В состав межведомственной рабочей группы входят руководитель межведомственной рабочей группы, заместитель руководителя межведомственной рабочей группы и иные члены межведомственной рабочей группы.</w:t>
      </w:r>
    </w:p>
    <w:p w14:paraId="365314E3" w14:textId="4982B124"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4.2.</w:t>
      </w:r>
      <w:r w:rsidR="005075FE">
        <w:rPr>
          <w:rFonts w:eastAsiaTheme="minorHAnsi"/>
          <w:bCs/>
          <w:sz w:val="28"/>
          <w:szCs w:val="28"/>
          <w:lang w:eastAsia="en-US"/>
        </w:rPr>
        <w:t> </w:t>
      </w:r>
      <w:r>
        <w:rPr>
          <w:rFonts w:eastAsiaTheme="minorHAnsi"/>
          <w:bCs/>
          <w:sz w:val="28"/>
          <w:szCs w:val="28"/>
          <w:lang w:eastAsia="en-US"/>
        </w:rPr>
        <w:t xml:space="preserve">Распределение между членами межведомственной рабочей группы обязанностей по подготовке документов, материалов, в том числе по дизайн-проекту, по наполнению и программе экспозиции, подготовке мероприятий и решению прочих организационных вопросов, необходимых для организации </w:t>
      </w:r>
      <w:r w:rsidR="001B133D">
        <w:rPr>
          <w:rFonts w:eastAsiaTheme="minorHAnsi"/>
          <w:bCs/>
          <w:sz w:val="28"/>
          <w:szCs w:val="28"/>
          <w:lang w:eastAsia="en-US"/>
        </w:rPr>
        <w:t>и обеспечени</w:t>
      </w:r>
      <w:r w:rsidR="00D06DC1">
        <w:rPr>
          <w:rFonts w:eastAsiaTheme="minorHAnsi"/>
          <w:bCs/>
          <w:sz w:val="28"/>
          <w:szCs w:val="28"/>
          <w:lang w:eastAsia="en-US"/>
        </w:rPr>
        <w:t>я</w:t>
      </w:r>
      <w:r w:rsidR="001B133D">
        <w:rPr>
          <w:rFonts w:eastAsiaTheme="minorHAnsi"/>
          <w:bCs/>
          <w:sz w:val="28"/>
          <w:szCs w:val="28"/>
          <w:lang w:eastAsia="en-US"/>
        </w:rPr>
        <w:t xml:space="preserve"> </w:t>
      </w:r>
      <w:r>
        <w:rPr>
          <w:rFonts w:eastAsiaTheme="minorHAnsi"/>
          <w:bCs/>
          <w:sz w:val="28"/>
          <w:szCs w:val="28"/>
          <w:lang w:eastAsia="en-US"/>
        </w:rPr>
        <w:t>участия</w:t>
      </w:r>
      <w:r w:rsidR="0031731B" w:rsidRPr="0031731B">
        <w:rPr>
          <w:rFonts w:eastAsiaTheme="minorHAnsi"/>
          <w:bCs/>
          <w:sz w:val="28"/>
          <w:szCs w:val="28"/>
          <w:lang w:eastAsia="en-US"/>
        </w:rPr>
        <w:t xml:space="preserve"> Кировской области в выставке, проекте</w:t>
      </w:r>
      <w:r w:rsidR="0031731B">
        <w:rPr>
          <w:rFonts w:eastAsiaTheme="minorHAnsi"/>
          <w:bCs/>
          <w:sz w:val="28"/>
          <w:szCs w:val="28"/>
          <w:lang w:eastAsia="en-US"/>
        </w:rPr>
        <w:t xml:space="preserve">, </w:t>
      </w:r>
      <w:r>
        <w:rPr>
          <w:rFonts w:eastAsiaTheme="minorHAnsi"/>
          <w:bCs/>
          <w:sz w:val="28"/>
          <w:szCs w:val="28"/>
          <w:lang w:eastAsia="en-US"/>
        </w:rPr>
        <w:t xml:space="preserve">создании </w:t>
      </w:r>
      <w:r w:rsidR="006E023B">
        <w:rPr>
          <w:rFonts w:eastAsiaTheme="minorHAnsi"/>
          <w:bCs/>
          <w:sz w:val="28"/>
          <w:szCs w:val="28"/>
          <w:lang w:eastAsia="en-US"/>
        </w:rPr>
        <w:t>центра</w:t>
      </w:r>
      <w:r>
        <w:rPr>
          <w:rFonts w:eastAsiaTheme="minorHAnsi"/>
          <w:bCs/>
          <w:sz w:val="28"/>
          <w:szCs w:val="28"/>
          <w:lang w:eastAsia="en-US"/>
        </w:rPr>
        <w:t xml:space="preserve"> и закрепление лиц, ответственных за подготовку указанных материалов, осуществляется на заседании межведомственной рабочей группы.</w:t>
      </w:r>
    </w:p>
    <w:p w14:paraId="2C5518CA" w14:textId="3980148F"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4.3.</w:t>
      </w:r>
      <w:r w:rsidR="005075FE">
        <w:rPr>
          <w:rFonts w:eastAsiaTheme="minorHAnsi"/>
          <w:bCs/>
          <w:sz w:val="28"/>
          <w:szCs w:val="28"/>
          <w:lang w:eastAsia="en-US"/>
        </w:rPr>
        <w:t> </w:t>
      </w:r>
      <w:r>
        <w:rPr>
          <w:rFonts w:eastAsiaTheme="minorHAnsi"/>
          <w:bCs/>
          <w:sz w:val="28"/>
          <w:szCs w:val="28"/>
          <w:lang w:eastAsia="en-US"/>
        </w:rPr>
        <w:t>Руководитель межведомственной рабочей группы:</w:t>
      </w:r>
    </w:p>
    <w:p w14:paraId="57A4CC6E" w14:textId="2BEFE7E7"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4.3.1.</w:t>
      </w:r>
      <w:r w:rsidR="005075FE">
        <w:rPr>
          <w:rFonts w:eastAsiaTheme="minorHAnsi"/>
          <w:bCs/>
          <w:sz w:val="28"/>
          <w:szCs w:val="28"/>
          <w:lang w:eastAsia="en-US"/>
        </w:rPr>
        <w:t> </w:t>
      </w:r>
      <w:r>
        <w:rPr>
          <w:rFonts w:eastAsiaTheme="minorHAnsi"/>
          <w:bCs/>
          <w:sz w:val="28"/>
          <w:szCs w:val="28"/>
          <w:lang w:eastAsia="en-US"/>
        </w:rPr>
        <w:t>Утверждает план работы межведомственной рабочей группы.</w:t>
      </w:r>
    </w:p>
    <w:p w14:paraId="68438A00" w14:textId="7BE59610"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4.3.2.</w:t>
      </w:r>
      <w:r w:rsidR="005075FE">
        <w:rPr>
          <w:rFonts w:eastAsiaTheme="minorHAnsi"/>
          <w:bCs/>
          <w:sz w:val="28"/>
          <w:szCs w:val="28"/>
          <w:lang w:eastAsia="en-US"/>
        </w:rPr>
        <w:t> </w:t>
      </w:r>
      <w:r>
        <w:rPr>
          <w:rFonts w:eastAsiaTheme="minorHAnsi"/>
          <w:bCs/>
          <w:sz w:val="28"/>
          <w:szCs w:val="28"/>
          <w:lang w:eastAsia="en-US"/>
        </w:rPr>
        <w:t>Принимает решение о дате и месте заседания межведомственной рабочей группы, о проведении заочного голосования, выездного заседания межведомственной рабочей группы или о проведении заседания межведомственной рабочей группы в форме видео-конференц-связи.</w:t>
      </w:r>
    </w:p>
    <w:p w14:paraId="02120D60" w14:textId="67F72440"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4.3.3.</w:t>
      </w:r>
      <w:r w:rsidR="005075FE">
        <w:rPr>
          <w:rFonts w:eastAsiaTheme="minorHAnsi"/>
          <w:bCs/>
          <w:sz w:val="28"/>
          <w:szCs w:val="28"/>
          <w:lang w:eastAsia="en-US"/>
        </w:rPr>
        <w:t> </w:t>
      </w:r>
      <w:r>
        <w:rPr>
          <w:rFonts w:eastAsiaTheme="minorHAnsi"/>
          <w:bCs/>
          <w:sz w:val="28"/>
          <w:szCs w:val="28"/>
          <w:lang w:eastAsia="en-US"/>
        </w:rPr>
        <w:t>Организует деятельность межведомственной рабочей группы.</w:t>
      </w:r>
    </w:p>
    <w:p w14:paraId="0997DA85" w14:textId="3DBB8591"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4.3.4.</w:t>
      </w:r>
      <w:r w:rsidR="005075FE">
        <w:rPr>
          <w:rFonts w:eastAsiaTheme="minorHAnsi"/>
          <w:bCs/>
          <w:sz w:val="28"/>
          <w:szCs w:val="28"/>
          <w:lang w:eastAsia="en-US"/>
        </w:rPr>
        <w:t> </w:t>
      </w:r>
      <w:r>
        <w:rPr>
          <w:rFonts w:eastAsiaTheme="minorHAnsi"/>
          <w:bCs/>
          <w:sz w:val="28"/>
          <w:szCs w:val="28"/>
          <w:lang w:eastAsia="en-US"/>
        </w:rPr>
        <w:t>Дает поручения членам межведомственной рабочей группы, в том числе по подготовке информации по вопросам, связанным с деятельностью межведомственной рабочей группы.</w:t>
      </w:r>
    </w:p>
    <w:p w14:paraId="21A6CE1A" w14:textId="13CDF9F7"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4.3.5.</w:t>
      </w:r>
      <w:r w:rsidR="005075FE">
        <w:rPr>
          <w:rFonts w:eastAsiaTheme="minorHAnsi"/>
        </w:rPr>
        <w:t> </w:t>
      </w:r>
      <w:r>
        <w:rPr>
          <w:rFonts w:eastAsiaTheme="minorHAnsi"/>
          <w:bCs/>
          <w:sz w:val="28"/>
          <w:szCs w:val="28"/>
          <w:lang w:eastAsia="en-US"/>
        </w:rPr>
        <w:t>Председательствует на заседаниях межведомственной рабочей группы.</w:t>
      </w:r>
    </w:p>
    <w:p w14:paraId="173D853E" w14:textId="42741812"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4.3.6.</w:t>
      </w:r>
      <w:r w:rsidR="005075FE">
        <w:rPr>
          <w:rFonts w:eastAsiaTheme="minorHAnsi"/>
          <w:bCs/>
          <w:sz w:val="28"/>
          <w:szCs w:val="28"/>
          <w:lang w:eastAsia="en-US"/>
        </w:rPr>
        <w:t> </w:t>
      </w:r>
      <w:r>
        <w:rPr>
          <w:rFonts w:eastAsiaTheme="minorHAnsi"/>
          <w:bCs/>
          <w:sz w:val="28"/>
          <w:szCs w:val="28"/>
          <w:lang w:eastAsia="en-US"/>
        </w:rPr>
        <w:t>Ведет заседания межведомственной рабочей группы, подписывает протоколы заседаний межведомственной рабочей группы, протоколы заочного голосования и иные документы, связанные с исполнением межведомственной рабочей группой своих полномочий.</w:t>
      </w:r>
    </w:p>
    <w:p w14:paraId="2E2D62E5" w14:textId="0B1A1B63"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4.3.7.</w:t>
      </w:r>
      <w:r w:rsidR="005075FE">
        <w:rPr>
          <w:rFonts w:eastAsiaTheme="minorHAnsi"/>
          <w:bCs/>
          <w:sz w:val="28"/>
          <w:szCs w:val="28"/>
          <w:lang w:eastAsia="en-US"/>
        </w:rPr>
        <w:t> </w:t>
      </w:r>
      <w:r>
        <w:rPr>
          <w:rFonts w:eastAsiaTheme="minorHAnsi"/>
          <w:bCs/>
          <w:sz w:val="28"/>
          <w:szCs w:val="28"/>
          <w:lang w:eastAsia="en-US"/>
        </w:rPr>
        <w:t>Взаимодействует по вопросам, связанным с деятельностью межведомственной рабочей группы, с органами публичной власти, другими государственными органами, заинтересованными организациями.</w:t>
      </w:r>
    </w:p>
    <w:p w14:paraId="1E37B257" w14:textId="2B8F87FC"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lastRenderedPageBreak/>
        <w:t>4.4.</w:t>
      </w:r>
      <w:r w:rsidR="005075FE">
        <w:rPr>
          <w:rFonts w:eastAsiaTheme="minorHAnsi"/>
          <w:bCs/>
          <w:sz w:val="28"/>
          <w:szCs w:val="28"/>
          <w:lang w:eastAsia="en-US"/>
        </w:rPr>
        <w:t> </w:t>
      </w:r>
      <w:r>
        <w:rPr>
          <w:rFonts w:eastAsiaTheme="minorHAnsi"/>
          <w:bCs/>
          <w:sz w:val="28"/>
          <w:szCs w:val="28"/>
          <w:lang w:eastAsia="en-US"/>
        </w:rPr>
        <w:t>В случае отсутствия руководителя межведомственной рабочей группы его полномочия, за исключением полномочий, предусмотренных подпунктами 4.3.1 – 4.3.3 настоящего Положения, исполняет заместитель руководителя межведомственной рабочей группы или иной член межведомственной рабочей группы, определенный руководителем межведомственной рабочей группы.</w:t>
      </w:r>
    </w:p>
    <w:p w14:paraId="59C165D8" w14:textId="613A45E1"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4.5.</w:t>
      </w:r>
      <w:r w:rsidR="005075FE">
        <w:rPr>
          <w:rFonts w:eastAsiaTheme="minorHAnsi"/>
          <w:bCs/>
          <w:sz w:val="28"/>
          <w:szCs w:val="28"/>
          <w:lang w:eastAsia="en-US"/>
        </w:rPr>
        <w:t> </w:t>
      </w:r>
      <w:r>
        <w:rPr>
          <w:rFonts w:eastAsiaTheme="minorHAnsi"/>
          <w:bCs/>
          <w:sz w:val="28"/>
          <w:szCs w:val="28"/>
          <w:lang w:eastAsia="en-US"/>
        </w:rPr>
        <w:t>Члены межведомственной рабочей группы обладают равными правами при обсуждении вопросов, рассматриваемых на заседаниях межведомственной рабочей группы.</w:t>
      </w:r>
    </w:p>
    <w:p w14:paraId="6B6CF46F" w14:textId="3DF0FAA9"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4.6.</w:t>
      </w:r>
      <w:r w:rsidR="005075FE">
        <w:rPr>
          <w:rFonts w:eastAsiaTheme="minorHAnsi"/>
          <w:bCs/>
          <w:sz w:val="28"/>
          <w:szCs w:val="28"/>
          <w:lang w:eastAsia="en-US"/>
        </w:rPr>
        <w:t> </w:t>
      </w:r>
      <w:r>
        <w:rPr>
          <w:rFonts w:eastAsiaTheme="minorHAnsi"/>
          <w:bCs/>
          <w:sz w:val="28"/>
          <w:szCs w:val="28"/>
          <w:lang w:eastAsia="en-US"/>
        </w:rPr>
        <w:t>Основной формой деятельности межведомственной рабочей группы является заседание.</w:t>
      </w:r>
    </w:p>
    <w:p w14:paraId="4DEA2A21" w14:textId="77777777" w:rsidR="00466B4E" w:rsidRDefault="00466B4E" w:rsidP="006A60DB">
      <w:pPr>
        <w:spacing w:line="360" w:lineRule="auto"/>
        <w:ind w:firstLine="708"/>
        <w:jc w:val="both"/>
        <w:rPr>
          <w:rFonts w:eastAsiaTheme="minorHAnsi"/>
          <w:bCs/>
          <w:sz w:val="28"/>
          <w:szCs w:val="28"/>
          <w:lang w:eastAsia="en-US"/>
        </w:rPr>
      </w:pPr>
      <w:r>
        <w:rPr>
          <w:rFonts w:eastAsiaTheme="minorHAnsi"/>
          <w:bCs/>
          <w:sz w:val="28"/>
          <w:szCs w:val="28"/>
          <w:lang w:eastAsia="en-US"/>
        </w:rPr>
        <w:t>Заседания межведомственной рабочей группы проводятся по мере необходимости.</w:t>
      </w:r>
    </w:p>
    <w:p w14:paraId="2B5F0BBB" w14:textId="77777777" w:rsidR="00466B4E" w:rsidRDefault="00466B4E" w:rsidP="006A60DB">
      <w:pPr>
        <w:spacing w:line="360" w:lineRule="auto"/>
        <w:ind w:firstLine="708"/>
        <w:jc w:val="both"/>
        <w:rPr>
          <w:rFonts w:eastAsiaTheme="minorHAnsi"/>
          <w:bCs/>
          <w:sz w:val="28"/>
          <w:szCs w:val="28"/>
          <w:lang w:eastAsia="en-US"/>
        </w:rPr>
      </w:pPr>
      <w:r>
        <w:rPr>
          <w:rFonts w:eastAsiaTheme="minorHAnsi"/>
          <w:bCs/>
          <w:sz w:val="28"/>
          <w:szCs w:val="28"/>
          <w:lang w:eastAsia="en-US"/>
        </w:rPr>
        <w:t>По решению руководителя межведомственной рабочей группы заседания межведомственной рабочей группы могут проводиться с использованием видео-конференц-связи.</w:t>
      </w:r>
    </w:p>
    <w:p w14:paraId="7851D34E" w14:textId="77777777" w:rsidR="00466B4E" w:rsidRDefault="00466B4E" w:rsidP="00E67F2E">
      <w:pPr>
        <w:spacing w:line="360" w:lineRule="auto"/>
        <w:ind w:firstLine="708"/>
        <w:jc w:val="both"/>
        <w:rPr>
          <w:rFonts w:eastAsiaTheme="minorHAnsi"/>
          <w:bCs/>
          <w:sz w:val="28"/>
          <w:szCs w:val="28"/>
          <w:lang w:eastAsia="en-US"/>
        </w:rPr>
      </w:pPr>
      <w:r>
        <w:rPr>
          <w:rFonts w:eastAsiaTheme="minorHAnsi"/>
          <w:bCs/>
          <w:sz w:val="28"/>
          <w:szCs w:val="28"/>
          <w:lang w:eastAsia="en-US"/>
        </w:rPr>
        <w:t>По решению руководителя межведомственной рабочей группы принятие решений межведомственной рабочей группой может осуществляться путем заочного голосования без созыва заседания межведомственной рабочей группы.</w:t>
      </w:r>
    </w:p>
    <w:p w14:paraId="76245763" w14:textId="301598C0"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4.7.</w:t>
      </w:r>
      <w:r w:rsidR="005075FE">
        <w:rPr>
          <w:rFonts w:eastAsiaTheme="minorHAnsi"/>
          <w:bCs/>
          <w:sz w:val="28"/>
          <w:szCs w:val="28"/>
          <w:lang w:eastAsia="en-US"/>
        </w:rPr>
        <w:t> </w:t>
      </w:r>
      <w:r>
        <w:rPr>
          <w:rFonts w:eastAsiaTheme="minorHAnsi"/>
          <w:bCs/>
          <w:sz w:val="28"/>
          <w:szCs w:val="28"/>
          <w:lang w:eastAsia="en-US"/>
        </w:rPr>
        <w:t>Повестка дня заседания межведомственной рабочей группы формируется руководителем межведомственной рабочей группы либо по поручению руководителя межведомственной рабочей группы иным членом межведомственной рабочей группы не позднее чем за три рабочих дня до дня заседания межведомственной рабочей группы.</w:t>
      </w:r>
    </w:p>
    <w:p w14:paraId="6B395B23" w14:textId="77777777" w:rsidR="00466B4E" w:rsidRDefault="00466B4E" w:rsidP="00E67F2E">
      <w:pPr>
        <w:spacing w:line="360" w:lineRule="auto"/>
        <w:ind w:firstLine="708"/>
        <w:jc w:val="both"/>
        <w:rPr>
          <w:rFonts w:eastAsiaTheme="minorHAnsi"/>
          <w:bCs/>
          <w:sz w:val="28"/>
          <w:szCs w:val="28"/>
          <w:lang w:eastAsia="en-US"/>
        </w:rPr>
      </w:pPr>
      <w:r>
        <w:rPr>
          <w:rFonts w:eastAsiaTheme="minorHAnsi"/>
          <w:bCs/>
          <w:sz w:val="28"/>
          <w:szCs w:val="28"/>
          <w:lang w:eastAsia="en-US"/>
        </w:rPr>
        <w:t xml:space="preserve">Повестка заочного голосования, а также период проведения заочного голосования, который не может быть менее одного рабочего дня, определяются руководителем межведомственной рабочей группы. Опросные листы для заочного голосования, содержащие информацию о периоде голосования и способе направления заполненных опросных листов, а также </w:t>
      </w:r>
      <w:r>
        <w:rPr>
          <w:rFonts w:eastAsiaTheme="minorHAnsi"/>
          <w:bCs/>
          <w:sz w:val="28"/>
          <w:szCs w:val="28"/>
          <w:lang w:eastAsia="en-US"/>
        </w:rPr>
        <w:lastRenderedPageBreak/>
        <w:t>при наличии дополнительные материалы по вопросам, включенным в повестку заочного голосования, направляются членам межведомственной рабочей группы посредством электронной почты или системы электронного документооборота не позднее дня, предшествующего дню начала периода голосования.</w:t>
      </w:r>
    </w:p>
    <w:p w14:paraId="126A3665" w14:textId="59FB408B"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4.8.</w:t>
      </w:r>
      <w:r w:rsidR="005075FE">
        <w:rPr>
          <w:rFonts w:eastAsiaTheme="minorHAnsi"/>
          <w:bCs/>
          <w:sz w:val="28"/>
          <w:szCs w:val="28"/>
          <w:lang w:eastAsia="en-US"/>
        </w:rPr>
        <w:t> </w:t>
      </w:r>
      <w:r>
        <w:rPr>
          <w:rFonts w:eastAsiaTheme="minorHAnsi"/>
          <w:bCs/>
          <w:sz w:val="28"/>
          <w:szCs w:val="28"/>
          <w:lang w:eastAsia="en-US"/>
        </w:rPr>
        <w:t xml:space="preserve">Межведомственная рабочая группа правомочна принимать решения в случае проведения заседания межведомственной рабочей группы, если на заседании присутствует не менее половины членов межведомственной рабочей группы, в случае проведения заочного голосования </w:t>
      </w:r>
      <w:r w:rsidR="00A70F7E" w:rsidRPr="00A70F7E">
        <w:rPr>
          <w:rFonts w:eastAsiaTheme="minorHAnsi"/>
          <w:bCs/>
          <w:sz w:val="28"/>
          <w:szCs w:val="28"/>
          <w:lang w:eastAsia="en-US"/>
        </w:rPr>
        <w:t>–</w:t>
      </w:r>
      <w:r>
        <w:rPr>
          <w:rFonts w:eastAsiaTheme="minorHAnsi"/>
          <w:bCs/>
          <w:sz w:val="28"/>
          <w:szCs w:val="28"/>
          <w:lang w:eastAsia="en-US"/>
        </w:rPr>
        <w:t xml:space="preserve"> если по вопросу повестки заочного голосования заполненные опросные листы представлены не менее чем половиной членов межведомственной рабочей группы.</w:t>
      </w:r>
    </w:p>
    <w:p w14:paraId="0FB56ABB" w14:textId="071EF340"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4.9.</w:t>
      </w:r>
      <w:r w:rsidR="005075FE">
        <w:rPr>
          <w:rFonts w:eastAsiaTheme="minorHAnsi"/>
          <w:bCs/>
          <w:sz w:val="28"/>
          <w:szCs w:val="28"/>
          <w:lang w:eastAsia="en-US"/>
        </w:rPr>
        <w:t> </w:t>
      </w:r>
      <w:r>
        <w:rPr>
          <w:rFonts w:eastAsiaTheme="minorHAnsi"/>
          <w:bCs/>
          <w:sz w:val="28"/>
          <w:szCs w:val="28"/>
          <w:lang w:eastAsia="en-US"/>
        </w:rPr>
        <w:t>Члены межведомственной рабочей группы принимают участие в заседаниях межведомственной рабочей группы лично. В случае отсутствия члена межведомственной рабочей группы на заседании межведомственной рабочей группы он имеет право представить свое мнение по рассматриваемым вопросам в письменной форме не позднее чем за один день до дня заседания межведомственной рабочей группы. Письменное мнение члена межведомственной рабочей группы озвучивается на заседании межведомственной рабочей группы и приобщается к протоколу заседания межведомственной рабочей группы.</w:t>
      </w:r>
    </w:p>
    <w:p w14:paraId="3DCC3797" w14:textId="7D64B016"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t>4.10.</w:t>
      </w:r>
      <w:r w:rsidR="005075FE">
        <w:rPr>
          <w:rFonts w:eastAsiaTheme="minorHAnsi"/>
        </w:rPr>
        <w:t> </w:t>
      </w:r>
      <w:r>
        <w:rPr>
          <w:rFonts w:eastAsiaTheme="minorHAnsi"/>
          <w:bCs/>
          <w:sz w:val="28"/>
          <w:szCs w:val="28"/>
          <w:lang w:eastAsia="en-US"/>
        </w:rPr>
        <w:t>Решения межведомственной рабочей группы принимаются большинством голосов членов межведомственной рабочей группы, присутствующих на заседании межведомственной рабочей группы.</w:t>
      </w:r>
    </w:p>
    <w:p w14:paraId="5E7D6369" w14:textId="135E77DA" w:rsidR="00466B4E" w:rsidRDefault="00466B4E" w:rsidP="001E7F71">
      <w:pPr>
        <w:spacing w:line="360" w:lineRule="auto"/>
        <w:ind w:firstLine="708"/>
        <w:jc w:val="both"/>
        <w:rPr>
          <w:rFonts w:eastAsiaTheme="minorHAnsi"/>
          <w:bCs/>
          <w:sz w:val="28"/>
          <w:szCs w:val="28"/>
          <w:lang w:eastAsia="en-US"/>
        </w:rPr>
      </w:pPr>
      <w:r>
        <w:rPr>
          <w:rFonts w:eastAsiaTheme="minorHAnsi"/>
          <w:bCs/>
          <w:sz w:val="28"/>
          <w:szCs w:val="28"/>
          <w:lang w:eastAsia="en-US"/>
        </w:rPr>
        <w:t>При проведении заочного голосования решение по вопросу считается принятым, если по нему проголосовало более половины от общего числа членов межведомственной рабочей группы, представивших в установленный срок надлежащим образом оформленные опросные листы по указанному вопросу, при условии наличия кворума, указанного в пункте 4.8 настоящего Положения.</w:t>
      </w:r>
    </w:p>
    <w:p w14:paraId="0B5B9EE5" w14:textId="77777777" w:rsidR="00466B4E" w:rsidRDefault="00466B4E" w:rsidP="00E67F2E">
      <w:pPr>
        <w:spacing w:line="360" w:lineRule="auto"/>
        <w:ind w:firstLine="708"/>
        <w:jc w:val="both"/>
        <w:rPr>
          <w:rFonts w:eastAsiaTheme="minorHAnsi"/>
          <w:bCs/>
          <w:sz w:val="28"/>
          <w:szCs w:val="28"/>
          <w:lang w:eastAsia="en-US"/>
        </w:rPr>
      </w:pPr>
      <w:r>
        <w:rPr>
          <w:rFonts w:eastAsiaTheme="minorHAnsi"/>
          <w:bCs/>
          <w:sz w:val="28"/>
          <w:szCs w:val="28"/>
          <w:lang w:eastAsia="en-US"/>
        </w:rPr>
        <w:t>При равенстве голосов решение считается непринятым.</w:t>
      </w:r>
    </w:p>
    <w:p w14:paraId="54EB724F" w14:textId="74322853" w:rsidR="00466B4E" w:rsidRDefault="00466B4E" w:rsidP="00E201E1">
      <w:pPr>
        <w:spacing w:line="360" w:lineRule="auto"/>
        <w:ind w:firstLine="708"/>
        <w:jc w:val="both"/>
        <w:rPr>
          <w:rFonts w:eastAsiaTheme="minorHAnsi"/>
          <w:bCs/>
          <w:sz w:val="28"/>
          <w:szCs w:val="28"/>
          <w:lang w:eastAsia="en-US"/>
        </w:rPr>
      </w:pPr>
      <w:r>
        <w:rPr>
          <w:rFonts w:eastAsiaTheme="minorHAnsi"/>
          <w:bCs/>
          <w:sz w:val="28"/>
          <w:szCs w:val="28"/>
          <w:lang w:eastAsia="en-US"/>
        </w:rPr>
        <w:lastRenderedPageBreak/>
        <w:t>4.11.</w:t>
      </w:r>
      <w:r w:rsidR="005075FE">
        <w:rPr>
          <w:rFonts w:eastAsiaTheme="minorHAnsi"/>
          <w:bCs/>
          <w:sz w:val="28"/>
          <w:szCs w:val="28"/>
          <w:lang w:eastAsia="en-US"/>
        </w:rPr>
        <w:t> </w:t>
      </w:r>
      <w:r>
        <w:rPr>
          <w:rFonts w:eastAsiaTheme="minorHAnsi"/>
          <w:bCs/>
          <w:sz w:val="28"/>
          <w:szCs w:val="28"/>
          <w:lang w:eastAsia="en-US"/>
        </w:rPr>
        <w:t>Решения межведомственной рабочей группы, принятые по итогам заседания межведомственной рабочей группы, не позднее пяти рабочих дней со дня проведения заседания межведомственной рабочей группы оформляются протоколом заседания межведомственной рабочей группы, который подписывается председательствующим на заседании межведомственной рабочей группы.</w:t>
      </w:r>
    </w:p>
    <w:p w14:paraId="678D2699" w14:textId="77777777" w:rsidR="00466B4E" w:rsidRDefault="00466B4E" w:rsidP="005075FE">
      <w:pPr>
        <w:spacing w:line="360" w:lineRule="auto"/>
        <w:ind w:firstLine="708"/>
        <w:jc w:val="both"/>
        <w:rPr>
          <w:rFonts w:eastAsiaTheme="minorHAnsi"/>
          <w:bCs/>
          <w:sz w:val="28"/>
          <w:szCs w:val="28"/>
          <w:lang w:eastAsia="en-US"/>
        </w:rPr>
      </w:pPr>
      <w:r>
        <w:rPr>
          <w:rFonts w:eastAsiaTheme="minorHAnsi"/>
          <w:bCs/>
          <w:sz w:val="28"/>
          <w:szCs w:val="28"/>
          <w:lang w:eastAsia="en-US"/>
        </w:rPr>
        <w:t>При проведении заочного голосования протокол заочного голосования составляется не позднее пяти рабочих дней со дня окончания периода заочного голосования. Протокол заочного голосования подписывается руководителем межведомственной рабочей группы.</w:t>
      </w:r>
    </w:p>
    <w:p w14:paraId="2974DDA0" w14:textId="61D5B28D" w:rsidR="00466B4E" w:rsidRDefault="00466B4E" w:rsidP="001802A7">
      <w:pPr>
        <w:spacing w:line="360" w:lineRule="auto"/>
        <w:ind w:firstLine="708"/>
        <w:jc w:val="both"/>
        <w:rPr>
          <w:rFonts w:eastAsiaTheme="minorHAnsi"/>
          <w:bCs/>
          <w:sz w:val="28"/>
          <w:szCs w:val="28"/>
          <w:lang w:eastAsia="en-US"/>
        </w:rPr>
      </w:pPr>
      <w:r>
        <w:rPr>
          <w:rFonts w:eastAsiaTheme="minorHAnsi"/>
          <w:bCs/>
          <w:sz w:val="28"/>
          <w:szCs w:val="28"/>
          <w:lang w:eastAsia="en-US"/>
        </w:rPr>
        <w:t>4.12.</w:t>
      </w:r>
      <w:r w:rsidR="005075FE">
        <w:rPr>
          <w:rFonts w:eastAsiaTheme="minorHAnsi"/>
          <w:bCs/>
          <w:sz w:val="28"/>
          <w:szCs w:val="28"/>
          <w:lang w:eastAsia="en-US"/>
        </w:rPr>
        <w:t> </w:t>
      </w:r>
      <w:r>
        <w:rPr>
          <w:rFonts w:eastAsiaTheme="minorHAnsi"/>
          <w:bCs/>
          <w:sz w:val="28"/>
          <w:szCs w:val="28"/>
          <w:lang w:eastAsia="en-US"/>
        </w:rPr>
        <w:t>Копия протокола заседания межведомственной рабочей группы, протокола заочного голосования не позднее пяти рабочих дней со дня проведения заседания межведомственной рабочей группы, дня окончания периода голосования направляется членам межведомственной рабочей группы по электронной почте или с использованием системы электронного документооборота.</w:t>
      </w:r>
    </w:p>
    <w:p w14:paraId="356C1BB5" w14:textId="41227455" w:rsidR="009D51E5" w:rsidRPr="001802A7" w:rsidRDefault="00466B4E" w:rsidP="001802A7">
      <w:pPr>
        <w:spacing w:before="720" w:line="360" w:lineRule="auto"/>
        <w:jc w:val="center"/>
        <w:rPr>
          <w:sz w:val="28"/>
          <w:szCs w:val="28"/>
        </w:rPr>
      </w:pPr>
      <w:r>
        <w:rPr>
          <w:sz w:val="28"/>
          <w:szCs w:val="28"/>
        </w:rPr>
        <w:t>____</w:t>
      </w:r>
      <w:bookmarkStart w:id="1" w:name="_GoBack"/>
      <w:bookmarkEnd w:id="1"/>
      <w:r>
        <w:rPr>
          <w:sz w:val="28"/>
          <w:szCs w:val="28"/>
        </w:rPr>
        <w:t>______</w:t>
      </w:r>
    </w:p>
    <w:sectPr w:rsidR="009D51E5" w:rsidRPr="001802A7" w:rsidSect="00C25F6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25652" w14:textId="77777777" w:rsidR="00A911EC" w:rsidRDefault="00A911EC" w:rsidP="00C25F68">
      <w:r>
        <w:separator/>
      </w:r>
    </w:p>
  </w:endnote>
  <w:endnote w:type="continuationSeparator" w:id="0">
    <w:p w14:paraId="677890D8" w14:textId="77777777" w:rsidR="00A911EC" w:rsidRDefault="00A911EC" w:rsidP="00C2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185D" w14:textId="77777777" w:rsidR="00A911EC" w:rsidRDefault="00A911EC" w:rsidP="00C25F68">
      <w:r>
        <w:separator/>
      </w:r>
    </w:p>
  </w:footnote>
  <w:footnote w:type="continuationSeparator" w:id="0">
    <w:p w14:paraId="3B47DB8D" w14:textId="77777777" w:rsidR="00A911EC" w:rsidRDefault="00A911EC" w:rsidP="00C2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346251"/>
      <w:docPartObj>
        <w:docPartGallery w:val="Page Numbers (Top of Page)"/>
        <w:docPartUnique/>
      </w:docPartObj>
    </w:sdtPr>
    <w:sdtEndPr/>
    <w:sdtContent>
      <w:p w14:paraId="591D16A7" w14:textId="731CE88D" w:rsidR="00C25F68" w:rsidRDefault="00C25F68">
        <w:pPr>
          <w:pStyle w:val="a3"/>
          <w:jc w:val="center"/>
        </w:pPr>
        <w:r>
          <w:fldChar w:fldCharType="begin"/>
        </w:r>
        <w:r>
          <w:instrText>PAGE   \* MERGEFORMAT</w:instrText>
        </w:r>
        <w:r>
          <w:fldChar w:fldCharType="separate"/>
        </w:r>
        <w:r>
          <w:t>2</w:t>
        </w:r>
        <w:r>
          <w:fldChar w:fldCharType="end"/>
        </w:r>
      </w:p>
    </w:sdtContent>
  </w:sdt>
  <w:p w14:paraId="7A04F9CB" w14:textId="77777777" w:rsidR="00C25F68" w:rsidRDefault="00C25F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4B"/>
    <w:rsid w:val="00036E86"/>
    <w:rsid w:val="000C1D41"/>
    <w:rsid w:val="00140B6D"/>
    <w:rsid w:val="00162248"/>
    <w:rsid w:val="001802A7"/>
    <w:rsid w:val="001B133D"/>
    <w:rsid w:val="001E7F71"/>
    <w:rsid w:val="001F7ED7"/>
    <w:rsid w:val="00223F2D"/>
    <w:rsid w:val="00257CF4"/>
    <w:rsid w:val="00293676"/>
    <w:rsid w:val="0031731B"/>
    <w:rsid w:val="004367B6"/>
    <w:rsid w:val="00466B4E"/>
    <w:rsid w:val="004A7DD9"/>
    <w:rsid w:val="005075FE"/>
    <w:rsid w:val="005B46B2"/>
    <w:rsid w:val="005C6CD5"/>
    <w:rsid w:val="006A60DB"/>
    <w:rsid w:val="006E023B"/>
    <w:rsid w:val="006E4FED"/>
    <w:rsid w:val="006F4F4B"/>
    <w:rsid w:val="0072526C"/>
    <w:rsid w:val="007570CC"/>
    <w:rsid w:val="007A5A23"/>
    <w:rsid w:val="007B671B"/>
    <w:rsid w:val="008540AB"/>
    <w:rsid w:val="008D5F4E"/>
    <w:rsid w:val="008E25E3"/>
    <w:rsid w:val="0090112A"/>
    <w:rsid w:val="00954C29"/>
    <w:rsid w:val="009B6A9E"/>
    <w:rsid w:val="009D51E5"/>
    <w:rsid w:val="00A63D6F"/>
    <w:rsid w:val="00A70F7E"/>
    <w:rsid w:val="00A85FC6"/>
    <w:rsid w:val="00A877E4"/>
    <w:rsid w:val="00A911EC"/>
    <w:rsid w:val="00AC62A6"/>
    <w:rsid w:val="00B115A4"/>
    <w:rsid w:val="00B80AE8"/>
    <w:rsid w:val="00C00D30"/>
    <w:rsid w:val="00C25F68"/>
    <w:rsid w:val="00C70C0E"/>
    <w:rsid w:val="00C86DAE"/>
    <w:rsid w:val="00CB21B1"/>
    <w:rsid w:val="00D05C97"/>
    <w:rsid w:val="00D06DC1"/>
    <w:rsid w:val="00DE4068"/>
    <w:rsid w:val="00E201E1"/>
    <w:rsid w:val="00E2230D"/>
    <w:rsid w:val="00E67F2E"/>
    <w:rsid w:val="00F46094"/>
    <w:rsid w:val="00FE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DDA8"/>
  <w15:chartTrackingRefBased/>
  <w15:docId w15:val="{4D7E58D0-0172-4955-80FB-597ED393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B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F68"/>
    <w:pPr>
      <w:tabs>
        <w:tab w:val="center" w:pos="4677"/>
        <w:tab w:val="right" w:pos="9355"/>
      </w:tabs>
    </w:pPr>
  </w:style>
  <w:style w:type="character" w:customStyle="1" w:styleId="a4">
    <w:name w:val="Верхний колонтитул Знак"/>
    <w:basedOn w:val="a0"/>
    <w:link w:val="a3"/>
    <w:uiPriority w:val="99"/>
    <w:rsid w:val="00C25F6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25F68"/>
    <w:pPr>
      <w:tabs>
        <w:tab w:val="center" w:pos="4677"/>
        <w:tab w:val="right" w:pos="9355"/>
      </w:tabs>
    </w:pPr>
  </w:style>
  <w:style w:type="character" w:customStyle="1" w:styleId="a6">
    <w:name w:val="Нижний колонтитул Знак"/>
    <w:basedOn w:val="a0"/>
    <w:link w:val="a5"/>
    <w:uiPriority w:val="99"/>
    <w:rsid w:val="00C25F68"/>
    <w:rPr>
      <w:rFonts w:ascii="Times New Roman" w:eastAsia="Times New Roman" w:hAnsi="Times New Roman" w:cs="Times New Roman"/>
      <w:sz w:val="24"/>
      <w:szCs w:val="24"/>
      <w:lang w:eastAsia="ru-RU"/>
    </w:rPr>
  </w:style>
  <w:style w:type="paragraph" w:customStyle="1" w:styleId="a7">
    <w:name w:val="Утверждено"/>
    <w:basedOn w:val="a"/>
    <w:rsid w:val="00B80AE8"/>
    <w:pPr>
      <w:keepNext/>
      <w:keepLines/>
      <w:tabs>
        <w:tab w:val="left" w:pos="5387"/>
      </w:tabs>
      <w:spacing w:after="120" w:line="360" w:lineRule="exact"/>
      <w:ind w:left="538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700A-0221-4F16-A311-067C19F5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o187bv</dc:creator>
  <cp:keywords/>
  <dc:description/>
  <cp:lastModifiedBy>Анна И. Слободина</cp:lastModifiedBy>
  <cp:revision>23</cp:revision>
  <cp:lastPrinted>2024-09-16T12:03:00Z</cp:lastPrinted>
  <dcterms:created xsi:type="dcterms:W3CDTF">2024-08-14T08:45:00Z</dcterms:created>
  <dcterms:modified xsi:type="dcterms:W3CDTF">2024-09-18T13:18:00Z</dcterms:modified>
</cp:coreProperties>
</file>